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 ФЕДЕРАЦИЯ</w:t>
      </w:r>
      <w:r>
        <w:rPr>
          <w:rFonts w:ascii="Arial" w:hAnsi="Arial" w:cs="Arial"/>
          <w:color w:val="333333"/>
          <w:sz w:val="21"/>
          <w:szCs w:val="21"/>
        </w:rPr>
        <w:br/>
        <w:t>ВОЛГОГРАДСКАЯ ОБЛАСТЬ</w:t>
      </w:r>
      <w:r>
        <w:rPr>
          <w:rFonts w:ascii="Arial" w:hAnsi="Arial" w:cs="Arial"/>
          <w:color w:val="333333"/>
          <w:sz w:val="21"/>
          <w:szCs w:val="21"/>
        </w:rPr>
        <w:br/>
        <w:t>БЫКОВСКИЙ МУНИЦИПАЛЬНЫЙ РАЙОН</w:t>
      </w:r>
      <w:r>
        <w:rPr>
          <w:rFonts w:ascii="Arial" w:hAnsi="Arial" w:cs="Arial"/>
          <w:color w:val="333333"/>
          <w:sz w:val="21"/>
          <w:szCs w:val="21"/>
        </w:rPr>
        <w:br/>
        <w:t>ВЕРХНЕБАЛЫКЛЕЙСКАЯ СЕЛЬСКАЯ ДУМА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Е Ш Е Н И Е</w:t>
      </w:r>
    </w:p>
    <w:p w:rsidR="000A4A9D" w:rsidRDefault="000A4A9D" w:rsidP="000A4A9D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«_____»___________ 2013 №</w:t>
      </w:r>
      <w:r>
        <w:rPr>
          <w:rFonts w:ascii="Arial" w:hAnsi="Arial" w:cs="Arial"/>
          <w:color w:val="333333"/>
          <w:sz w:val="21"/>
          <w:szCs w:val="21"/>
        </w:rPr>
        <w:br/>
        <w:t>«Об утверждении «Правил</w:t>
      </w:r>
      <w:r>
        <w:rPr>
          <w:rFonts w:ascii="Arial" w:hAnsi="Arial" w:cs="Arial"/>
          <w:color w:val="333333"/>
          <w:sz w:val="21"/>
          <w:szCs w:val="21"/>
        </w:rPr>
        <w:br/>
        <w:t>благоустройства и содержания</w:t>
      </w:r>
      <w:r>
        <w:rPr>
          <w:rFonts w:ascii="Arial" w:hAnsi="Arial" w:cs="Arial"/>
          <w:color w:val="333333"/>
          <w:sz w:val="21"/>
          <w:szCs w:val="21"/>
        </w:rPr>
        <w:br/>
        <w:t>территории Верхнебалыклейского</w:t>
      </w:r>
      <w:r>
        <w:rPr>
          <w:rFonts w:ascii="Arial" w:hAnsi="Arial" w:cs="Arial"/>
          <w:color w:val="333333"/>
          <w:sz w:val="21"/>
          <w:szCs w:val="21"/>
        </w:rPr>
        <w:br/>
        <w:t>сельского поселения Быковского</w:t>
      </w:r>
      <w:r>
        <w:rPr>
          <w:rFonts w:ascii="Arial" w:hAnsi="Arial" w:cs="Arial"/>
          <w:color w:val="333333"/>
          <w:sz w:val="21"/>
          <w:szCs w:val="21"/>
        </w:rPr>
        <w:br/>
        <w:t>муниципального района».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Устава Верхнебалыклейского сельского поселения, Верхнебалыклейская сельская Дума</w:t>
      </w:r>
      <w:r>
        <w:rPr>
          <w:rFonts w:ascii="Arial" w:hAnsi="Arial" w:cs="Arial"/>
          <w:color w:val="333333"/>
          <w:sz w:val="21"/>
          <w:szCs w:val="21"/>
        </w:rPr>
        <w:br/>
        <w:t>РЕШИЛА:</w:t>
      </w:r>
      <w:r>
        <w:rPr>
          <w:rFonts w:ascii="Arial" w:hAnsi="Arial" w:cs="Arial"/>
          <w:color w:val="333333"/>
          <w:sz w:val="21"/>
          <w:szCs w:val="21"/>
        </w:rPr>
        <w:br/>
        <w:t>1.Утвердить «Правила благоустройства и содержания территории Верхнебалыклейского сельского поселения Быковского муниципального района» (приложение № 1)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подлежит обнародованию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решения возложить на постоянную комиссию по сельскому хозяйству, охране окружающей среды и экологии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Верхнебалыклейского</w:t>
      </w:r>
      <w:r>
        <w:rPr>
          <w:rFonts w:ascii="Arial" w:hAnsi="Arial" w:cs="Arial"/>
          <w:color w:val="333333"/>
          <w:sz w:val="21"/>
          <w:szCs w:val="21"/>
        </w:rPr>
        <w:br/>
        <w:t>сельского поселения Л.А.Колебошина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  <w:r>
        <w:rPr>
          <w:rFonts w:ascii="Arial" w:hAnsi="Arial" w:cs="Arial"/>
          <w:color w:val="333333"/>
          <w:sz w:val="21"/>
          <w:szCs w:val="21"/>
        </w:rPr>
        <w:br/>
        <w:t>к Решению Верхнебалыклейской</w:t>
      </w:r>
      <w:r>
        <w:rPr>
          <w:rFonts w:ascii="Arial" w:hAnsi="Arial" w:cs="Arial"/>
          <w:color w:val="333333"/>
          <w:sz w:val="21"/>
          <w:szCs w:val="21"/>
        </w:rPr>
        <w:br/>
        <w:t>сельской Думы № ____ от _______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ПРАВИЛА</w:t>
      </w:r>
      <w:r>
        <w:rPr>
          <w:rFonts w:ascii="Arial" w:hAnsi="Arial" w:cs="Arial"/>
          <w:color w:val="333333"/>
          <w:sz w:val="21"/>
          <w:szCs w:val="21"/>
        </w:rPr>
        <w:br/>
        <w:t>БЛАГОУСТРОЙСТВА И СОДЕРЖАНИЯ ТЕРРИТОРИИ</w:t>
      </w:r>
      <w:r>
        <w:rPr>
          <w:rFonts w:ascii="Arial" w:hAnsi="Arial" w:cs="Arial"/>
          <w:color w:val="333333"/>
          <w:sz w:val="21"/>
          <w:szCs w:val="21"/>
        </w:rPr>
        <w:br/>
        <w:t>ВЕРХНЕБАЛЫКЛЕЙСКОГО СЕЛЬСКОГО ПОСЕЛЕНИЯ БЫКОВСКОГО МУНИЦИПАЛЬНОГО РАЙОНА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1. Общие положения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Настоящее решение определяет и регулирует порядок благоустройства и содержания территории Верхнебалыклейского сельского поселения и принято в целях обеспечения права граждан на благоприятную окружающую среду, улучшения и поддержания благоприятных условий жизнедеятельности человека и общества.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действует на территории Верхнебалыклейского сельского поселения (далее – сельское поселение) и обязательно для исполнения всеми хозяйствующими субъектами (предприятиями, организациями независимо от форм собственности и ведомственной принадлежности, предпринимателями), учреждениями и гражданами.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Статья 2. Содержание территории Верхнебалыклейского сельского поселения обеспечение чистоты и порядка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Ответственными за благоустройство, содержание в чистоте территории в границах сельского поселения являются юридические лица, индивидуальные предприниматели и физические лица, в том числе:</w:t>
      </w:r>
      <w:r>
        <w:rPr>
          <w:rFonts w:ascii="Arial" w:hAnsi="Arial" w:cs="Arial"/>
          <w:color w:val="333333"/>
          <w:sz w:val="21"/>
          <w:szCs w:val="21"/>
        </w:rPr>
        <w:br/>
        <w:t>1) на территориях общего пользования — юридические лица независимо от форм собственности и индивидуальные предприниматели на основании договоров с администрацией Верхнебалыклейского сельского поселения (далее — администрация сельского поселения) или уполномоченной организацией;</w:t>
      </w:r>
      <w:r>
        <w:rPr>
          <w:rFonts w:ascii="Arial" w:hAnsi="Arial" w:cs="Arial"/>
          <w:color w:val="333333"/>
          <w:sz w:val="21"/>
          <w:szCs w:val="21"/>
        </w:rPr>
        <w:br/>
        <w:t>2) на территориях расположения многоквартирных домов — организации, осуществляющие управление жилищным фондом, либо собственники многоквартирного жилого дома, выбравшие непосредственный способ управления;</w:t>
      </w:r>
      <w:r>
        <w:rPr>
          <w:rFonts w:ascii="Arial" w:hAnsi="Arial" w:cs="Arial"/>
          <w:color w:val="333333"/>
          <w:sz w:val="21"/>
          <w:szCs w:val="21"/>
        </w:rPr>
        <w:br/>
        <w:t>3) на территориях, отведенных под застройку, где не ведутся работы, — юридические лица, индивидуальные предприниматели и физические лица, которым отведен земельный участок;</w:t>
      </w:r>
      <w:r>
        <w:rPr>
          <w:rFonts w:ascii="Arial" w:hAnsi="Arial" w:cs="Arial"/>
          <w:color w:val="333333"/>
          <w:sz w:val="21"/>
          <w:szCs w:val="21"/>
        </w:rPr>
        <w:br/>
        <w:t>4) на территориях, где ведутся строительство или другие работы, на все время строительства, проведения работ — юридические лица, индивидуальные предприниматели, физические лица, ведущие строительство, производящие работы;</w:t>
      </w:r>
      <w:r>
        <w:rPr>
          <w:rFonts w:ascii="Arial" w:hAnsi="Arial" w:cs="Arial"/>
          <w:color w:val="333333"/>
          <w:sz w:val="21"/>
          <w:szCs w:val="21"/>
        </w:rPr>
        <w:br/>
        <w:t>5) на участке линий электропередач, в охранных зонах кабелей, газопроводов и других инженерных сетей — собственники, владельцы указанных сооружений;</w:t>
      </w:r>
      <w:r>
        <w:rPr>
          <w:rFonts w:ascii="Arial" w:hAnsi="Arial" w:cs="Arial"/>
          <w:color w:val="333333"/>
          <w:sz w:val="21"/>
          <w:szCs w:val="21"/>
        </w:rPr>
        <w:br/>
        <w:t>6) на территории предприятий, организаций, учреждений, в том числе автозаправочных станций, автостоянок и иных хозяйственных субъектов, — собственники, арендаторы, владельцы указанных объектов.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3. Запреты в целях обеспечения чистоты на территории Верхнебалыклейского сельского поселения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 целях обеспечения чистоты и порядка на территории сельского поселения запрещается:</w:t>
      </w:r>
      <w:r>
        <w:rPr>
          <w:rFonts w:ascii="Arial" w:hAnsi="Arial" w:cs="Arial"/>
          <w:color w:val="333333"/>
          <w:sz w:val="21"/>
          <w:szCs w:val="21"/>
        </w:rPr>
        <w:br/>
        <w:t>1) вывозить и сбрасывать бытовой, природный и строительный мусор, пищевые отходы и другие загрязнители вне объекта размещения отходов;</w:t>
      </w:r>
      <w:r>
        <w:rPr>
          <w:rFonts w:ascii="Arial" w:hAnsi="Arial" w:cs="Arial"/>
          <w:color w:val="333333"/>
          <w:sz w:val="21"/>
          <w:szCs w:val="21"/>
        </w:rPr>
        <w:br/>
        <w:t>2) сорить на улицах, площадях, в зонах отдыха, в парках, во дворах и на территории сельского поселения;</w:t>
      </w:r>
      <w:r>
        <w:rPr>
          <w:rFonts w:ascii="Arial" w:hAnsi="Arial" w:cs="Arial"/>
          <w:color w:val="333333"/>
          <w:sz w:val="21"/>
          <w:szCs w:val="21"/>
        </w:rPr>
        <w:br/>
        <w:t>3) осуществлять размещение, захоронение и утилизацию ТБО и жидких бытовых отходов (далее — ЖБО) с нарушением требований действующего законодательства об отходах производства и потребления;</w:t>
      </w:r>
      <w:r>
        <w:rPr>
          <w:rFonts w:ascii="Arial" w:hAnsi="Arial" w:cs="Arial"/>
          <w:color w:val="333333"/>
          <w:sz w:val="21"/>
          <w:szCs w:val="21"/>
        </w:rPr>
        <w:br/>
        <w:t>4) сливать ЖБО, в том числе помои, на территории дворов и улиц;</w:t>
      </w:r>
      <w:r>
        <w:rPr>
          <w:rFonts w:ascii="Arial" w:hAnsi="Arial" w:cs="Arial"/>
          <w:color w:val="333333"/>
          <w:sz w:val="21"/>
          <w:szCs w:val="21"/>
        </w:rPr>
        <w:br/>
        <w:t>5) закапывать ТБО в землю;</w:t>
      </w:r>
      <w:r>
        <w:rPr>
          <w:rFonts w:ascii="Arial" w:hAnsi="Arial" w:cs="Arial"/>
          <w:color w:val="333333"/>
          <w:sz w:val="21"/>
          <w:szCs w:val="21"/>
        </w:rPr>
        <w:br/>
        <w:t>6) сбрасывать любые виды отходов в водоемы, балки, овраги;</w:t>
      </w:r>
      <w:r>
        <w:rPr>
          <w:rFonts w:ascii="Arial" w:hAnsi="Arial" w:cs="Arial"/>
          <w:color w:val="333333"/>
          <w:sz w:val="21"/>
          <w:szCs w:val="21"/>
        </w:rPr>
        <w:br/>
        <w:t>7) производить засыпку колодцев подземных инженерных коммуникаций всеми видами отходов;</w:t>
      </w:r>
      <w:r>
        <w:rPr>
          <w:rFonts w:ascii="Arial" w:hAnsi="Arial" w:cs="Arial"/>
          <w:color w:val="333333"/>
          <w:sz w:val="21"/>
          <w:szCs w:val="21"/>
        </w:rPr>
        <w:br/>
        <w:t>8) выгружать мусор и грунт в не отведенных для этого местах;</w:t>
      </w:r>
      <w:r>
        <w:rPr>
          <w:rFonts w:ascii="Arial" w:hAnsi="Arial" w:cs="Arial"/>
          <w:color w:val="333333"/>
          <w:sz w:val="21"/>
          <w:szCs w:val="21"/>
        </w:rPr>
        <w:br/>
        <w:t>9) хранить песок, глину, щебень, гравий, кирпич, блоки, плиты и другие строительные материалы на тротуарах, газонах, в колодцах подземных инженерных коммуникаций и на придомовой территории без согласования с администрацией сельского поселения и владельцем подземных инженерных коммуникаций. Порядок согласования хранения строительных материалов и вывоза грунта на территории сельского поселения устанавливается администрацией сельского поселения;</w:t>
      </w:r>
      <w:r>
        <w:rPr>
          <w:rFonts w:ascii="Arial" w:hAnsi="Arial" w:cs="Arial"/>
          <w:color w:val="333333"/>
          <w:sz w:val="21"/>
          <w:szCs w:val="21"/>
        </w:rPr>
        <w:br/>
        <w:t xml:space="preserve">10) использовать земельный участок для хранения, складирования химической, </w:t>
      </w:r>
      <w:r>
        <w:rPr>
          <w:rFonts w:ascii="Arial" w:hAnsi="Arial" w:cs="Arial"/>
          <w:color w:val="333333"/>
          <w:sz w:val="21"/>
          <w:szCs w:val="21"/>
        </w:rPr>
        <w:lastRenderedPageBreak/>
        <w:t>бактериологической, радиоактивной и другой промышленной продукции, способной нанести вред окружающей среде;</w:t>
      </w:r>
      <w:r>
        <w:rPr>
          <w:rFonts w:ascii="Arial" w:hAnsi="Arial" w:cs="Arial"/>
          <w:color w:val="333333"/>
          <w:sz w:val="21"/>
          <w:szCs w:val="21"/>
        </w:rPr>
        <w:br/>
        <w:t>11) сжигать ТБО, мусор, листья, ветки деревьев на территории сельского поселения, в том числе в контейнерах и бункерах-накопителях;</w:t>
      </w:r>
      <w:r>
        <w:rPr>
          <w:rFonts w:ascii="Arial" w:hAnsi="Arial" w:cs="Arial"/>
          <w:color w:val="333333"/>
          <w:sz w:val="21"/>
          <w:szCs w:val="21"/>
        </w:rPr>
        <w:br/>
        <w:t>12) производить расклейку афиш, объявлений и т.п. на стенах зданий, заборах, опорах наружного освещения и контактной сети, деревьях, остановочных павильонах и других объектах внешнего благоустройства, не предназначенных для этих целей;</w:t>
      </w:r>
      <w:r>
        <w:rPr>
          <w:rFonts w:ascii="Arial" w:hAnsi="Arial" w:cs="Arial"/>
          <w:color w:val="333333"/>
          <w:sz w:val="21"/>
          <w:szCs w:val="21"/>
        </w:rPr>
        <w:br/>
        <w:t>13) наносить надписи на фасады зданий;</w:t>
      </w:r>
      <w:r>
        <w:rPr>
          <w:rFonts w:ascii="Arial" w:hAnsi="Arial" w:cs="Arial"/>
          <w:color w:val="333333"/>
          <w:sz w:val="21"/>
          <w:szCs w:val="21"/>
        </w:rPr>
        <w:br/>
        <w:t>14) оставлять транспортные средства, прицепные механизмы, контейнеры на придомовой территории, на проезжей части придомовой территории многоэтажных домов, в не установленных для этого местах;</w:t>
      </w:r>
      <w:r>
        <w:rPr>
          <w:rFonts w:ascii="Arial" w:hAnsi="Arial" w:cs="Arial"/>
          <w:color w:val="333333"/>
          <w:sz w:val="21"/>
          <w:szCs w:val="21"/>
        </w:rPr>
        <w:br/>
        <w:t>15) размещать технически неисправные и разукомплектованные транспортные средства, хранить запасные части от них, комплектующие к транспортным средствам на площадях, улицах, в парках, на придомовой, внутриквартальной территории, детских и спортивных площадках;</w:t>
      </w:r>
      <w:r>
        <w:rPr>
          <w:rFonts w:ascii="Arial" w:hAnsi="Arial" w:cs="Arial"/>
          <w:color w:val="333333"/>
          <w:sz w:val="21"/>
          <w:szCs w:val="21"/>
        </w:rPr>
        <w:br/>
        <w:t>16) осуществлять передвижение тяжеловесных механизмов: тракторов, бульдозеров, кранов и других машин на гусеничном ходу — по всем улицам сельского поселения, имеющим твердое покрытие, без согласования с администрацией сельского поселения на основании Порядка передвижения тяжеловесных механизмов по территории сельского поселения, утвержденного администрацией сельского поселения;</w:t>
      </w:r>
      <w:r>
        <w:rPr>
          <w:rFonts w:ascii="Arial" w:hAnsi="Arial" w:cs="Arial"/>
          <w:color w:val="333333"/>
          <w:sz w:val="21"/>
          <w:szCs w:val="21"/>
        </w:rPr>
        <w:br/>
        <w:t>17) мыть автотранспорт на участках с зелеными насаждениями, у водоразборных колонок, у открытых водоемов, территории магазинов и в иных не отведенных для этой цели местах;</w:t>
      </w:r>
      <w:r>
        <w:rPr>
          <w:rFonts w:ascii="Arial" w:hAnsi="Arial" w:cs="Arial"/>
          <w:color w:val="333333"/>
          <w:sz w:val="21"/>
          <w:szCs w:val="21"/>
        </w:rPr>
        <w:br/>
        <w:t>18) складировать отходы I и II класса опасности, а также специфические отходы (в том числе одноразовые шприцы и медицинские системы, отработанные автошины, люминесцентные лампы, ртутьсодержащие приборы и лампы) в контейнерах и урнах;</w:t>
      </w:r>
      <w:r>
        <w:rPr>
          <w:rFonts w:ascii="Arial" w:hAnsi="Arial" w:cs="Arial"/>
          <w:color w:val="333333"/>
          <w:sz w:val="21"/>
          <w:szCs w:val="21"/>
        </w:rPr>
        <w:br/>
        <w:t>19) загромождать проезжую часть дороги при производстве земляных и строительных работ;</w:t>
      </w:r>
      <w:r>
        <w:rPr>
          <w:rFonts w:ascii="Arial" w:hAnsi="Arial" w:cs="Arial"/>
          <w:color w:val="333333"/>
          <w:sz w:val="21"/>
          <w:szCs w:val="21"/>
        </w:rPr>
        <w:br/>
        <w:t>20) производить земляные работы с нарушением порядка производства земляных работ на территории сельского поселения, установленного администрацией сельского поселения;</w:t>
      </w:r>
      <w:r>
        <w:rPr>
          <w:rFonts w:ascii="Arial" w:hAnsi="Arial" w:cs="Arial"/>
          <w:color w:val="333333"/>
          <w:sz w:val="21"/>
          <w:szCs w:val="21"/>
        </w:rPr>
        <w:br/>
        <w:t>21) производить устройство септиков и компостных ям на непредоставленных земельных участках;</w:t>
      </w:r>
      <w:r>
        <w:rPr>
          <w:rFonts w:ascii="Arial" w:hAnsi="Arial" w:cs="Arial"/>
          <w:color w:val="333333"/>
          <w:sz w:val="21"/>
          <w:szCs w:val="21"/>
        </w:rPr>
        <w:br/>
        <w:t>22) производить выпас домашних животных на объектах зеленых насаждений.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4. Уборка территорий сельского поселения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Уборка территорий сельского поселения производится в соответствии с требованиями санитарных норм и других нормативных документов.</w:t>
      </w:r>
      <w:r>
        <w:rPr>
          <w:rFonts w:ascii="Arial" w:hAnsi="Arial" w:cs="Arial"/>
          <w:color w:val="333333"/>
          <w:sz w:val="21"/>
          <w:szCs w:val="21"/>
        </w:rPr>
        <w:br/>
        <w:t>2. Уборка территорий сельского поселения производится:</w:t>
      </w:r>
      <w:r>
        <w:rPr>
          <w:rFonts w:ascii="Arial" w:hAnsi="Arial" w:cs="Arial"/>
          <w:color w:val="333333"/>
          <w:sz w:val="21"/>
          <w:szCs w:val="21"/>
        </w:rPr>
        <w:br/>
        <w:t>1) независимо от формы собственности предприятиями или организациями, а также индивидуальными предпринимателями — в соответствии с графиком организации уборки;</w:t>
      </w:r>
      <w:r>
        <w:rPr>
          <w:rFonts w:ascii="Arial" w:hAnsi="Arial" w:cs="Arial"/>
          <w:color w:val="333333"/>
          <w:sz w:val="21"/>
          <w:szCs w:val="21"/>
        </w:rPr>
        <w:br/>
        <w:t>2) гражданами, проживающими в жилых домах, — по мере необходимости.</w:t>
      </w:r>
      <w:r>
        <w:rPr>
          <w:rFonts w:ascii="Arial" w:hAnsi="Arial" w:cs="Arial"/>
          <w:color w:val="333333"/>
          <w:sz w:val="21"/>
          <w:szCs w:val="21"/>
        </w:rPr>
        <w:br/>
        <w:t>3. В летний период выполняются работы по уборке мусора, подметанию тротуаров, проезжей части улиц, дорог и площадей. В летний период запрещается проводить подметание тротуаров, покрытий проезжей части улиц, дорог и площадей без предварительного увлажнения.</w:t>
      </w:r>
      <w:r>
        <w:rPr>
          <w:rFonts w:ascii="Arial" w:hAnsi="Arial" w:cs="Arial"/>
          <w:color w:val="333333"/>
          <w:sz w:val="21"/>
          <w:szCs w:val="21"/>
        </w:rPr>
        <w:br/>
        <w:t>4. Механизированная уборка твердого покрытия тротуаров, проезжей части улиц, дорог и площадей производится в плановом порядке.</w:t>
      </w:r>
      <w:r>
        <w:rPr>
          <w:rFonts w:ascii="Arial" w:hAnsi="Arial" w:cs="Arial"/>
          <w:color w:val="333333"/>
          <w:sz w:val="21"/>
          <w:szCs w:val="21"/>
        </w:rPr>
        <w:br/>
        <w:t xml:space="preserve">5. В зимний период выполняются работы по уборке на сельских территориях мусора, грязи, опавших листьев, вывоз снега и льда. По необходимости выполняется подметание покрытий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проезжей части улиц, дорог.</w:t>
      </w:r>
      <w:r>
        <w:rPr>
          <w:rFonts w:ascii="Arial" w:hAnsi="Arial" w:cs="Arial"/>
          <w:color w:val="333333"/>
          <w:sz w:val="21"/>
          <w:szCs w:val="21"/>
        </w:rPr>
        <w:br/>
        <w:t>6. При уборке территории сельского поселения в зимний период года запрещаются перемещение, переброска, складирование скола льда, а также загрязненного снега на трассах тепловых сетей, газонах, в смотровых и дождевых колодцах, у стен зданий и сооружений.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5. Содержание зданий и сооружений, малых архитектурных форм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Требования настоящей статьи распространяются на все здания и сооружения, малые архитектурные формы, расположенные в черте сельского поселения, независимо от назначения здания (жилое, нежилое, производственное, прочее), от формы собственности (государственная, муниципальная, частная и иная), этажности, материалов и года постройки и обязательны для исполнения всеми собственниками зданий и сооружений на территории сельского поселения, а также лицами, владеющими зданиями и сооружениями на ином вещном праве. Содержание зданий, сооружений и малых архитектурных форм производится указанными субъектами за свой счет.</w:t>
      </w:r>
      <w:r>
        <w:rPr>
          <w:rFonts w:ascii="Arial" w:hAnsi="Arial" w:cs="Arial"/>
          <w:color w:val="333333"/>
          <w:sz w:val="21"/>
          <w:szCs w:val="21"/>
        </w:rPr>
        <w:br/>
        <w:t>2. Собственники, владельцы, пользователи, арендаторы зданий в установленном законом порядке должны обеспечивать содержание зданий и их конструктивных элементов в исправном состоянии, надлежащую эксплуатацию зданий и сооружений, проведение текущего и капитального ремонта.</w:t>
      </w:r>
      <w:r>
        <w:rPr>
          <w:rFonts w:ascii="Arial" w:hAnsi="Arial" w:cs="Arial"/>
          <w:color w:val="333333"/>
          <w:sz w:val="21"/>
          <w:szCs w:val="21"/>
        </w:rPr>
        <w:br/>
        <w:t>3. Повреждения конструктивных элементов зданий, не влияющие на их прочностные характеристики, повреждения водоотводящей системы, прочих внешних элементов (номерных знаков, растяжек, вывесок, рекламных конструкций и т.п.) устраняются в плановом порядке.</w:t>
      </w:r>
      <w:r>
        <w:rPr>
          <w:rFonts w:ascii="Arial" w:hAnsi="Arial" w:cs="Arial"/>
          <w:color w:val="333333"/>
          <w:sz w:val="21"/>
          <w:szCs w:val="21"/>
        </w:rPr>
        <w:br/>
        <w:t>4. Фасады зданий не должны иметь видимых повреждений строительной части.</w:t>
      </w:r>
      <w:r>
        <w:rPr>
          <w:rFonts w:ascii="Arial" w:hAnsi="Arial" w:cs="Arial"/>
          <w:color w:val="333333"/>
          <w:sz w:val="21"/>
          <w:szCs w:val="21"/>
        </w:rPr>
        <w:br/>
        <w:t>5. Цветовая гамма фасадов зданий центральных улиц согласовывается с администрацией сельского поселения в порядке, утвержденном администрацией сельского поселения.</w:t>
      </w:r>
      <w:r>
        <w:rPr>
          <w:rFonts w:ascii="Arial" w:hAnsi="Arial" w:cs="Arial"/>
          <w:color w:val="333333"/>
          <w:sz w:val="21"/>
          <w:szCs w:val="21"/>
        </w:rPr>
        <w:br/>
        <w:t>6. На фасаде каждого здания должны быть установлены номерные знаки домов и указатели названия улицы, переулка и т. п. Образцы знаков и указателей утверждаются администрацией сельского поселения.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6. Уборка и содержание придомовой территории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Придомовые территории должны содержаться в чистоте.</w:t>
      </w:r>
      <w:r>
        <w:rPr>
          <w:rFonts w:ascii="Arial" w:hAnsi="Arial" w:cs="Arial"/>
          <w:color w:val="333333"/>
          <w:sz w:val="21"/>
          <w:szCs w:val="21"/>
        </w:rPr>
        <w:br/>
        <w:t>2. Уборка придомовых территорий многоквартирных домов производится организациями, осуществляющими управление жилищным фондом, либо собственниками многоквартирных жилых домов, выбравшими непосредственный способ управления в соответствии с действующими нормативными актами.</w:t>
      </w:r>
      <w:r>
        <w:rPr>
          <w:rFonts w:ascii="Arial" w:hAnsi="Arial" w:cs="Arial"/>
          <w:color w:val="333333"/>
          <w:sz w:val="21"/>
          <w:szCs w:val="21"/>
        </w:rPr>
        <w:br/>
        <w:t>3. Граждане, проживающие в многоквартирных домах, обязаны:</w:t>
      </w:r>
      <w:r>
        <w:rPr>
          <w:rFonts w:ascii="Arial" w:hAnsi="Arial" w:cs="Arial"/>
          <w:color w:val="333333"/>
          <w:sz w:val="21"/>
          <w:szCs w:val="21"/>
        </w:rPr>
        <w:br/>
        <w:t>1) поддерживать чистоту и порядок на придомовых территориях;</w:t>
      </w:r>
      <w:r>
        <w:rPr>
          <w:rFonts w:ascii="Arial" w:hAnsi="Arial" w:cs="Arial"/>
          <w:color w:val="333333"/>
          <w:sz w:val="21"/>
          <w:szCs w:val="21"/>
        </w:rPr>
        <w:br/>
        <w:t>2) размещать ТБО в контейнерах, строительный мусор — на специальных площадках или в бункерах-накопителях.</w:t>
      </w:r>
      <w:r>
        <w:rPr>
          <w:rFonts w:ascii="Arial" w:hAnsi="Arial" w:cs="Arial"/>
          <w:color w:val="333333"/>
          <w:sz w:val="21"/>
          <w:szCs w:val="21"/>
        </w:rPr>
        <w:br/>
        <w:t>4. Граждане, проживающие в индивидуальных жилых домах, обязаны:</w:t>
      </w:r>
      <w:r>
        <w:rPr>
          <w:rFonts w:ascii="Arial" w:hAnsi="Arial" w:cs="Arial"/>
          <w:color w:val="333333"/>
          <w:sz w:val="21"/>
          <w:szCs w:val="21"/>
        </w:rPr>
        <w:br/>
        <w:t>1) содержать в чистоте и порядке территорию выделенного земельного участка;</w:t>
      </w:r>
      <w:r>
        <w:rPr>
          <w:rFonts w:ascii="Arial" w:hAnsi="Arial" w:cs="Arial"/>
          <w:color w:val="333333"/>
          <w:sz w:val="21"/>
          <w:szCs w:val="21"/>
        </w:rPr>
        <w:br/>
        <w:t>2) содержать в рабочем состоянии сооружения, предназначенные для отвода грунтовых и поверхностных вод с территории предоставленного земельного участка;</w:t>
      </w:r>
      <w:r>
        <w:rPr>
          <w:rFonts w:ascii="Arial" w:hAnsi="Arial" w:cs="Arial"/>
          <w:color w:val="333333"/>
          <w:sz w:val="21"/>
          <w:szCs w:val="21"/>
        </w:rPr>
        <w:br/>
        <w:t>3) осуществлять сбор и вывоз ТБО и ЖБО в соответствии с действующим законодательством;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>4) иметь на фасаде или ограждении индивидуального жилого дома номерной знак с указанием номера жилого дома и названия улицы.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7. Уборка и содержание территорий организаций, предприятий торговли и общественного питания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Организации, предприятия независимо от форм собственности, индивидуальные предприниматели, граждане, осуществляющие торговлю и общественное питание, обязаны обеспечить:</w:t>
      </w:r>
      <w:r>
        <w:rPr>
          <w:rFonts w:ascii="Arial" w:hAnsi="Arial" w:cs="Arial"/>
          <w:color w:val="333333"/>
          <w:sz w:val="21"/>
          <w:szCs w:val="21"/>
        </w:rPr>
        <w:br/>
        <w:t>1) соблюдение санитарных правил;</w:t>
      </w:r>
      <w:r>
        <w:rPr>
          <w:rFonts w:ascii="Arial" w:hAnsi="Arial" w:cs="Arial"/>
          <w:color w:val="333333"/>
          <w:sz w:val="21"/>
          <w:szCs w:val="21"/>
        </w:rPr>
        <w:br/>
        <w:t>2) вывоз и размещение ТБО в соответствии с нормативными правовыми актами;</w:t>
      </w:r>
      <w:r>
        <w:rPr>
          <w:rFonts w:ascii="Arial" w:hAnsi="Arial" w:cs="Arial"/>
          <w:color w:val="333333"/>
          <w:sz w:val="21"/>
          <w:szCs w:val="21"/>
        </w:rPr>
        <w:br/>
        <w:t>3) наличие возле каждой торговой точки урны;</w:t>
      </w:r>
      <w:r>
        <w:rPr>
          <w:rFonts w:ascii="Arial" w:hAnsi="Arial" w:cs="Arial"/>
          <w:color w:val="333333"/>
          <w:sz w:val="21"/>
          <w:szCs w:val="21"/>
        </w:rPr>
        <w:br/>
        <w:t>4) уборку мест временной уличной торговли, не допуская складирования тары и товаров на территории, газонах и тротуарах.</w:t>
      </w:r>
      <w:r>
        <w:rPr>
          <w:rFonts w:ascii="Arial" w:hAnsi="Arial" w:cs="Arial"/>
          <w:color w:val="333333"/>
          <w:sz w:val="21"/>
          <w:szCs w:val="21"/>
        </w:rPr>
        <w:br/>
        <w:t>2. Организациям и предприятиям независимо от форм собственности, индивидуальным предпринимателям, гражданам, осуществляющим торговлю и общественное питание, запрещается:</w:t>
      </w:r>
      <w:r>
        <w:rPr>
          <w:rFonts w:ascii="Arial" w:hAnsi="Arial" w:cs="Arial"/>
          <w:color w:val="333333"/>
          <w:sz w:val="21"/>
          <w:szCs w:val="21"/>
        </w:rPr>
        <w:br/>
        <w:t>1) нарушать при установке открытых временных павильонов асфальтобетонное покрытие тротуаров, целостность прилегающих зеленых зон и объектов внешнего благоустройства;</w:t>
      </w:r>
      <w:r>
        <w:rPr>
          <w:rFonts w:ascii="Arial" w:hAnsi="Arial" w:cs="Arial"/>
          <w:color w:val="333333"/>
          <w:sz w:val="21"/>
          <w:szCs w:val="21"/>
        </w:rPr>
        <w:br/>
        <w:t>2) складировать тару, лотки и другое торговое оборудование на открытой территории, улицах;</w:t>
      </w:r>
      <w:r>
        <w:rPr>
          <w:rFonts w:ascii="Arial" w:hAnsi="Arial" w:cs="Arial"/>
          <w:color w:val="333333"/>
          <w:sz w:val="21"/>
          <w:szCs w:val="21"/>
        </w:rPr>
        <w:br/>
        <w:t>3) складировать ТБО в урнах;</w:t>
      </w:r>
      <w:r>
        <w:rPr>
          <w:rFonts w:ascii="Arial" w:hAnsi="Arial" w:cs="Arial"/>
          <w:color w:val="333333"/>
          <w:sz w:val="21"/>
          <w:szCs w:val="21"/>
        </w:rPr>
        <w:br/>
        <w:t>4) складировать ТБО в контейнерах без наличия договора на их аренду.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8. Производство работ при строительстве, реконструкции, ремонте зданий, сооружений и малых архитектурных форм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Организации, предприятия независимо от форм собственности, производящие строительные, ремонтные, земляные работы, обязаны:</w:t>
      </w:r>
      <w:r>
        <w:rPr>
          <w:rFonts w:ascii="Arial" w:hAnsi="Arial" w:cs="Arial"/>
          <w:color w:val="333333"/>
          <w:sz w:val="21"/>
          <w:szCs w:val="21"/>
        </w:rPr>
        <w:br/>
        <w:t>1) обустроить строительную площадку в соответствии с проектами организации строительства и производства работ;</w:t>
      </w:r>
      <w:r>
        <w:rPr>
          <w:rFonts w:ascii="Arial" w:hAnsi="Arial" w:cs="Arial"/>
          <w:color w:val="333333"/>
          <w:sz w:val="21"/>
          <w:szCs w:val="21"/>
        </w:rPr>
        <w:br/>
        <w:t>2) установить вокруг строительных площадок соответствующее ограждение согласно схеме работ, габаритное освещение;</w:t>
      </w:r>
      <w:r>
        <w:rPr>
          <w:rFonts w:ascii="Arial" w:hAnsi="Arial" w:cs="Arial"/>
          <w:color w:val="333333"/>
          <w:sz w:val="21"/>
          <w:szCs w:val="21"/>
        </w:rPr>
        <w:br/>
        <w:t>3) оборудовать и обозначить указателями и знаками пути объезда для транспорта и прохода для пешеходов (настилы, перила, мостки, обустроенные подъезды, дорожные знаки и т.д.);</w:t>
      </w:r>
      <w:r>
        <w:rPr>
          <w:rFonts w:ascii="Arial" w:hAnsi="Arial" w:cs="Arial"/>
          <w:color w:val="333333"/>
          <w:sz w:val="21"/>
          <w:szCs w:val="21"/>
        </w:rPr>
        <w:br/>
        <w:t>4) установить при въезде на строительную площадку и выезде с нее информационные щиты с указанием наименования и местонахождения объекта строительства и подрядной организации, номера телефона подрядной организации, должности и фамилии производителя строительных работ, даты начала и окончания строительства;</w:t>
      </w:r>
      <w:r>
        <w:rPr>
          <w:rFonts w:ascii="Arial" w:hAnsi="Arial" w:cs="Arial"/>
          <w:color w:val="333333"/>
          <w:sz w:val="21"/>
          <w:szCs w:val="21"/>
        </w:rPr>
        <w:br/>
        <w:t>5) обеспечить проезды для специальных машин и личного транспорта, проходы для пешеходов, водоотводы;</w:t>
      </w:r>
      <w:r>
        <w:rPr>
          <w:rFonts w:ascii="Arial" w:hAnsi="Arial" w:cs="Arial"/>
          <w:color w:val="333333"/>
          <w:sz w:val="21"/>
          <w:szCs w:val="21"/>
        </w:rPr>
        <w:br/>
        <w:t>6) вывозить в течение рабочего дня разобранное асфальтобетонное покрытие (скол). Складирование скола свыше 1 суток не разрешается;</w:t>
      </w:r>
      <w:r>
        <w:rPr>
          <w:rFonts w:ascii="Arial" w:hAnsi="Arial" w:cs="Arial"/>
          <w:color w:val="333333"/>
          <w:sz w:val="21"/>
          <w:szCs w:val="21"/>
        </w:rPr>
        <w:br/>
        <w:t>7) складировать строительные материалы и оборудование только в пределах строительной площадки;</w:t>
      </w:r>
      <w:r>
        <w:rPr>
          <w:rFonts w:ascii="Arial" w:hAnsi="Arial" w:cs="Arial"/>
          <w:color w:val="333333"/>
          <w:sz w:val="21"/>
          <w:szCs w:val="21"/>
        </w:rPr>
        <w:br/>
        <w:t>8) не допускать выезда загрязненного автотранспорта и механизмов со строительных площадок на улицы поселения. Выезды со строительных площадок должны быть с твердым покрытием, исключающим вынос грязи на проезжую часть;</w:t>
      </w:r>
      <w:r>
        <w:rPr>
          <w:rFonts w:ascii="Arial" w:hAnsi="Arial" w:cs="Arial"/>
          <w:color w:val="333333"/>
          <w:sz w:val="21"/>
          <w:szCs w:val="21"/>
        </w:rPr>
        <w:br/>
        <w:t xml:space="preserve">9) восстанавливать после окончания строительных и ремонтных работ в установленный срок </w:t>
      </w:r>
      <w:r>
        <w:rPr>
          <w:rFonts w:ascii="Arial" w:hAnsi="Arial" w:cs="Arial"/>
          <w:color w:val="333333"/>
          <w:sz w:val="21"/>
          <w:szCs w:val="21"/>
        </w:rPr>
        <w:lastRenderedPageBreak/>
        <w:t>асфальтобетонное покрытие на дорогах и проездах, все проходы, проезды, тротуары, газоны и другие элементы внешнего благоустройства, нарушенные при производстве строительных и ремонтных работ, и сдавать по акту организации, выдавшей разрешение (ордер) на производство земляных работ;</w:t>
      </w:r>
      <w:r>
        <w:rPr>
          <w:rFonts w:ascii="Arial" w:hAnsi="Arial" w:cs="Arial"/>
          <w:color w:val="333333"/>
          <w:sz w:val="21"/>
          <w:szCs w:val="21"/>
        </w:rPr>
        <w:br/>
        <w:t>10) вывозить и складировать грунт, разработанный при строительстве, реконструкции или ремонте зданий, сооружений, малых архитектурных форм, на заранее отведенных площадках, согласованных с администрацией сельского поселения в соответствии с Порядком согласования хранения строительных материалов и вывоза грунта на территории сельского поселения;</w:t>
      </w:r>
      <w:r>
        <w:rPr>
          <w:rFonts w:ascii="Arial" w:hAnsi="Arial" w:cs="Arial"/>
          <w:color w:val="333333"/>
          <w:sz w:val="21"/>
          <w:szCs w:val="21"/>
        </w:rPr>
        <w:br/>
        <w:t>11) устанавливать контейнер-накопитель для мусора. Запрещается складировать строительный мусор в контейнерах или на специальных площадках, предназначенных для сбора ТБО от населения.</w:t>
      </w:r>
      <w:r>
        <w:rPr>
          <w:rFonts w:ascii="Arial" w:hAnsi="Arial" w:cs="Arial"/>
          <w:color w:val="333333"/>
          <w:sz w:val="21"/>
          <w:szCs w:val="21"/>
        </w:rPr>
        <w:br/>
        <w:t>2. Организации, выполняющие работы на проезжей части улиц, должны быть оснащены необходимыми техническими средствами безопасности дорожного движения: дорожными знаками с улучшенными светотехническими характеристиками, красными габаритными фонарями, специальной униформой со светоотражающими вставками для дорожных рабочих, проблесковыми маячками оранжевого цвета для дорожной техники. Номенклатура, количество и место расстановки дорожных знаков определяются исходя из характера проводимых работ и должны соответствовать утвержденным схемам.</w:t>
      </w:r>
      <w:r>
        <w:rPr>
          <w:rFonts w:ascii="Arial" w:hAnsi="Arial" w:cs="Arial"/>
          <w:color w:val="333333"/>
          <w:sz w:val="21"/>
          <w:szCs w:val="21"/>
        </w:rPr>
        <w:br/>
        <w:t>3. Ответственность за уборку и содержание не сданных по акту после проведения ремонтных работ участков дорожного покрытия возлагается на организацию, производящую ремонтные работы на объекте.</w:t>
      </w:r>
      <w:r>
        <w:rPr>
          <w:rFonts w:ascii="Arial" w:hAnsi="Arial" w:cs="Arial"/>
          <w:color w:val="333333"/>
          <w:sz w:val="21"/>
          <w:szCs w:val="21"/>
        </w:rPr>
        <w:br/>
        <w:t>4. Ответственность за восстановление дорожного покрытия и благоустройство территории после производства ремонтных работ возлагается на лиц, получивших разрешение (ордер) на производство земляных работ при строительстве и ремонте подземных инженерных коммуникаций.</w:t>
      </w:r>
      <w:r>
        <w:rPr>
          <w:rFonts w:ascii="Arial" w:hAnsi="Arial" w:cs="Arial"/>
          <w:color w:val="333333"/>
          <w:sz w:val="21"/>
          <w:szCs w:val="21"/>
        </w:rPr>
        <w:br/>
        <w:t>5. Организации, производящие строительные, ремонтные или земляные работы, несут ответственность за качество восстановленного дорожного покрытия в соответствии с гражданским законодательством.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9. Порядок согласования производства земляных работ при строительстве, ремонте и реконструкции зданий, сооружений и малых архитектурных форм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Согласование производства земляных работ при строительстве, реконструкции, ремонте зданий, сооружений, в том числе подземных инженерных коммуникаций, осуществляет администрация сельского поселения путем выдачи ордера на производство земляных работ в порядке, утвержденном администрацией сельского поселения.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10. Правила содержания (текущего ремонта) зеленых насаждений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Содержание (текущий ремонт) зеленых насаждений обеспечивается в соответствии с Законом Волгоградской области от 7 декабря 2001 г. N 640-ОД «О защите зеленых насаждений в населенных пунктах Волгоградской области».</w:t>
      </w:r>
      <w:r>
        <w:rPr>
          <w:rFonts w:ascii="Arial" w:hAnsi="Arial" w:cs="Arial"/>
          <w:color w:val="333333"/>
          <w:sz w:val="21"/>
          <w:szCs w:val="21"/>
        </w:rPr>
        <w:br/>
        <w:t>2. Содержание (текущий ремонт) деревьев, кустарников, цветников и газонов должно осуществляться в течение всего года и включает в себя: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1) очистку от опавших листьев, сучьев и мусора, полив газонов, борьбу с сорняками, стрижку, поверхностное удобрение, защиту от вредителей и болезней, применение физиологически активных регуляторов роста, аэрации газонной дернины и другие приемы механической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обработки и ремонта газонной дернины;</w:t>
      </w:r>
      <w:r>
        <w:rPr>
          <w:rFonts w:ascii="Arial" w:hAnsi="Arial" w:cs="Arial"/>
          <w:color w:val="333333"/>
          <w:sz w:val="21"/>
          <w:szCs w:val="21"/>
        </w:rPr>
        <w:br/>
        <w:t>2) очистку от опавших листьев, сучьев и мусора, полив, удобрение, рыхление, прополку цветников от сорняков, мульчирование, подвязку, удаление отцветших цветков, соцветий и отмерших стеблей, защиту их от вредителей и болезней. Полив цветников производится в вечерние или ранние утренние часы;</w:t>
      </w:r>
      <w:r>
        <w:rPr>
          <w:rFonts w:ascii="Arial" w:hAnsi="Arial" w:cs="Arial"/>
          <w:color w:val="333333"/>
          <w:sz w:val="21"/>
          <w:szCs w:val="21"/>
        </w:rPr>
        <w:br/>
        <w:t>3) прополку цветников, полив древесно-кустарниковых растений, прополку приствольных лунок, подкормку деревьев и одиночных кустарников сухими минеральными удобрениями;</w:t>
      </w:r>
      <w:r>
        <w:rPr>
          <w:rFonts w:ascii="Arial" w:hAnsi="Arial" w:cs="Arial"/>
          <w:color w:val="333333"/>
          <w:sz w:val="21"/>
          <w:szCs w:val="21"/>
        </w:rPr>
        <w:br/>
        <w:t>4) стряхивание снега с деревьев, разбрасывание снега по газону;</w:t>
      </w:r>
      <w:r>
        <w:rPr>
          <w:rFonts w:ascii="Arial" w:hAnsi="Arial" w:cs="Arial"/>
          <w:color w:val="333333"/>
          <w:sz w:val="21"/>
          <w:szCs w:val="21"/>
        </w:rPr>
        <w:br/>
        <w:t>5) обрезку под естественный вид крон деревьев, обрезку с прореживанием крон деревьев и кустарников, вырезку поросли, сухих сучьев и мелкой суши на деревьях, омолаживающую обрезку деревьев и кустарников, прочистку живой изгороди из древесно-кустарниковых растений, сбор срезанных ветвей, удаление примесей кустарников других пород в живой изгороди;</w:t>
      </w:r>
      <w:r>
        <w:rPr>
          <w:rFonts w:ascii="Arial" w:hAnsi="Arial" w:cs="Arial"/>
          <w:color w:val="333333"/>
          <w:sz w:val="21"/>
          <w:szCs w:val="21"/>
        </w:rPr>
        <w:br/>
        <w:t>6) валку деревьев, формирование крон деревьев и кустарников, стрижку живой изгороди, обрезку кустарников, корчевку пней деревьев и кустарников;</w:t>
      </w:r>
      <w:r>
        <w:rPr>
          <w:rFonts w:ascii="Arial" w:hAnsi="Arial" w:cs="Arial"/>
          <w:color w:val="333333"/>
          <w:sz w:val="21"/>
          <w:szCs w:val="21"/>
        </w:rPr>
        <w:br/>
        <w:t>7) очистку территории зеленых насаждений от сухостойных деревьев и кустарников, корчевку сухих кустарников в живой изгороди, погрузку сучьев, веток на автотранспорт после обрезки деревьев и кустарников;</w:t>
      </w:r>
      <w:r>
        <w:rPr>
          <w:rFonts w:ascii="Arial" w:hAnsi="Arial" w:cs="Arial"/>
          <w:color w:val="333333"/>
          <w:sz w:val="21"/>
          <w:szCs w:val="21"/>
        </w:rPr>
        <w:br/>
        <w:t>8) подметание садовых дорожек и лестниц, очистку от снега, посыпание песком;</w:t>
      </w:r>
      <w:r>
        <w:rPr>
          <w:rFonts w:ascii="Arial" w:hAnsi="Arial" w:cs="Arial"/>
          <w:color w:val="333333"/>
          <w:sz w:val="21"/>
          <w:szCs w:val="21"/>
        </w:rPr>
        <w:br/>
        <w:t>9) очистку от мусора, пыли, грязи, снега и льда газонного бортового камня;</w:t>
      </w:r>
      <w:r>
        <w:rPr>
          <w:rFonts w:ascii="Arial" w:hAnsi="Arial" w:cs="Arial"/>
          <w:color w:val="333333"/>
          <w:sz w:val="21"/>
          <w:szCs w:val="21"/>
        </w:rPr>
        <w:br/>
        <w:t>10) выращивание цветочных растений в открытом грунте, перекопку междурядий цветочных культур с прополкой сорняков;</w:t>
      </w:r>
      <w:r>
        <w:rPr>
          <w:rFonts w:ascii="Arial" w:hAnsi="Arial" w:cs="Arial"/>
          <w:color w:val="333333"/>
          <w:sz w:val="21"/>
          <w:szCs w:val="21"/>
        </w:rPr>
        <w:br/>
        <w:t>11) внекорневую подкормку деревьев и кустарников с применением опрыскивателей;</w:t>
      </w:r>
      <w:r>
        <w:rPr>
          <w:rFonts w:ascii="Arial" w:hAnsi="Arial" w:cs="Arial"/>
          <w:color w:val="333333"/>
          <w:sz w:val="21"/>
          <w:szCs w:val="21"/>
        </w:rPr>
        <w:br/>
        <w:t>12) полив зеленых насаждений, цветочных и древесно-кустарниковых растений;</w:t>
      </w:r>
      <w:r>
        <w:rPr>
          <w:rFonts w:ascii="Arial" w:hAnsi="Arial" w:cs="Arial"/>
          <w:color w:val="333333"/>
          <w:sz w:val="21"/>
          <w:szCs w:val="21"/>
        </w:rPr>
        <w:br/>
        <w:t>13) обработку растений ядохимикатами, разравнивание почвы граблями, подкормку деревьев, кустарников, цветников и газонов раствором минеральных удобрений;</w:t>
      </w:r>
      <w:r>
        <w:rPr>
          <w:rFonts w:ascii="Arial" w:hAnsi="Arial" w:cs="Arial"/>
          <w:color w:val="333333"/>
          <w:sz w:val="21"/>
          <w:szCs w:val="21"/>
        </w:rPr>
        <w:br/>
        <w:t>14) устройство приствольных лунок и канавок для полива зеленых насаждений;</w:t>
      </w:r>
      <w:r>
        <w:rPr>
          <w:rFonts w:ascii="Arial" w:hAnsi="Arial" w:cs="Arial"/>
          <w:color w:val="333333"/>
          <w:sz w:val="21"/>
          <w:szCs w:val="21"/>
        </w:rPr>
        <w:br/>
        <w:t>15) обследование зеленых насаждений, лечение ран и дупел деревьев. При выявлении вредителей и болезней должны быть применены механические, биологические и химические методы борьбы с ними.</w:t>
      </w:r>
      <w:r>
        <w:rPr>
          <w:rFonts w:ascii="Arial" w:hAnsi="Arial" w:cs="Arial"/>
          <w:color w:val="333333"/>
          <w:sz w:val="21"/>
          <w:szCs w:val="21"/>
        </w:rPr>
        <w:br/>
        <w:t>3. Для смыва осевшей на листьях и хвое пыли производятся дождевание и обмыв кроны деревьев, особенно в жаркие дни (июль, август). Обмыв и дождевание кроны деревьев производятся в утреннее время — не позднее 9.00 часов или вечернее — после 19.00 часов.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11. Контроль за соблюдением настоящего решения</w:t>
      </w:r>
      <w:r>
        <w:rPr>
          <w:rFonts w:ascii="Arial" w:hAnsi="Arial" w:cs="Arial"/>
          <w:color w:val="333333"/>
          <w:sz w:val="21"/>
          <w:szCs w:val="21"/>
        </w:rPr>
        <w:br/>
        <w:t>Контроль за соблюдением настоящего решения осуществляет администрация сельского поселения.</w:t>
      </w:r>
      <w:r>
        <w:rPr>
          <w:rFonts w:ascii="Arial" w:hAnsi="Arial" w:cs="Arial"/>
          <w:color w:val="333333"/>
          <w:sz w:val="21"/>
          <w:szCs w:val="21"/>
        </w:rPr>
        <w:br/>
        <w:t>Статья 12. Заключительные положения</w:t>
      </w:r>
      <w:r>
        <w:rPr>
          <w:rFonts w:ascii="Arial" w:hAnsi="Arial" w:cs="Arial"/>
          <w:color w:val="333333"/>
          <w:sz w:val="21"/>
          <w:szCs w:val="21"/>
        </w:rPr>
        <w:br/>
        <w:t>Настоящее решение вступает в силу со дня его обнародования.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Верхнебалыклейского</w:t>
      </w:r>
      <w:r>
        <w:rPr>
          <w:rFonts w:ascii="Arial" w:hAnsi="Arial" w:cs="Arial"/>
          <w:color w:val="333333"/>
          <w:sz w:val="21"/>
          <w:szCs w:val="21"/>
        </w:rPr>
        <w:br/>
        <w:t>сельского поселения Л.А.Колебошина</w:t>
      </w:r>
    </w:p>
    <w:p w:rsidR="000A4A9D" w:rsidRDefault="000A4A9D" w:rsidP="000A4A9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B1"/>
    <w:rsid w:val="000A4A9D"/>
    <w:rsid w:val="002F6C55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2889</Words>
  <Characters>16469</Characters>
  <Application>Microsoft Office Word</Application>
  <DocSecurity>0</DocSecurity>
  <Lines>137</Lines>
  <Paragraphs>38</Paragraphs>
  <ScaleCrop>false</ScaleCrop>
  <Company>diakov.net</Company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2015-11-16T09:31:00Z</dcterms:created>
  <dcterms:modified xsi:type="dcterms:W3CDTF">2015-11-16T09:31:00Z</dcterms:modified>
</cp:coreProperties>
</file>