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22" w:rsidRDefault="0053311F" w:rsidP="005331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53311F" w:rsidRDefault="0053311F" w:rsidP="005331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ВОЛГОГРАДСКАЯ ОБЛАСТЬ</w:t>
      </w:r>
    </w:p>
    <w:p w:rsidR="0053311F" w:rsidRDefault="0053311F" w:rsidP="005331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БЫКОВСКИЙ МУНИЦИПАЛЬНЫЙ РАЙОН</w:t>
      </w:r>
    </w:p>
    <w:p w:rsidR="0053311F" w:rsidRDefault="0053311F" w:rsidP="005331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ВЕРХНЕБАЛЫКЛЕЙСКАЯ СЕЛЬСКАЯ ДУМА</w:t>
      </w:r>
    </w:p>
    <w:p w:rsidR="0053311F" w:rsidRDefault="0053311F" w:rsidP="0053311F">
      <w:pPr>
        <w:spacing w:after="0" w:line="240" w:lineRule="auto"/>
        <w:jc w:val="center"/>
        <w:rPr>
          <w:sz w:val="24"/>
          <w:szCs w:val="24"/>
        </w:rPr>
      </w:pPr>
    </w:p>
    <w:p w:rsidR="0053311F" w:rsidRDefault="0053311F" w:rsidP="0053311F">
      <w:pPr>
        <w:spacing w:after="0" w:line="240" w:lineRule="auto"/>
        <w:jc w:val="center"/>
        <w:rPr>
          <w:sz w:val="24"/>
          <w:szCs w:val="24"/>
        </w:rPr>
      </w:pPr>
    </w:p>
    <w:p w:rsidR="0053311F" w:rsidRDefault="0053311F" w:rsidP="005331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53311F" w:rsidRDefault="0053311F" w:rsidP="0053311F">
      <w:pPr>
        <w:spacing w:after="0" w:line="240" w:lineRule="auto"/>
        <w:jc w:val="center"/>
        <w:rPr>
          <w:sz w:val="24"/>
          <w:szCs w:val="24"/>
        </w:rPr>
      </w:pPr>
    </w:p>
    <w:p w:rsidR="0053311F" w:rsidRDefault="0053311F" w:rsidP="0053311F">
      <w:pPr>
        <w:spacing w:after="0" w:line="240" w:lineRule="auto"/>
        <w:jc w:val="center"/>
        <w:rPr>
          <w:sz w:val="24"/>
          <w:szCs w:val="24"/>
        </w:rPr>
      </w:pPr>
    </w:p>
    <w:p w:rsidR="0053311F" w:rsidRDefault="0053311F" w:rsidP="005331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 июля 2017г                № 48/130</w:t>
      </w:r>
    </w:p>
    <w:p w:rsidR="0053311F" w:rsidRDefault="0053311F" w:rsidP="0053311F">
      <w:pPr>
        <w:spacing w:after="0" w:line="240" w:lineRule="auto"/>
        <w:rPr>
          <w:sz w:val="24"/>
          <w:szCs w:val="24"/>
        </w:rPr>
      </w:pPr>
    </w:p>
    <w:p w:rsidR="0053311F" w:rsidRDefault="0053311F" w:rsidP="005331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 безвозмездной передаче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53311F" w:rsidRDefault="0053311F" w:rsidP="005331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имущества в федеральную собственность </w:t>
      </w:r>
    </w:p>
    <w:p w:rsidR="0053311F" w:rsidRDefault="0053311F" w:rsidP="005331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УФПС Волгоградской области ФГУП «Почта России»</w:t>
      </w:r>
    </w:p>
    <w:p w:rsidR="0053311F" w:rsidRDefault="0053311F" w:rsidP="0053311F">
      <w:pPr>
        <w:spacing w:after="0" w:line="240" w:lineRule="auto"/>
        <w:rPr>
          <w:sz w:val="24"/>
          <w:szCs w:val="24"/>
        </w:rPr>
      </w:pPr>
    </w:p>
    <w:p w:rsidR="0053311F" w:rsidRDefault="0053311F" w:rsidP="005331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Руководствуясь Положением «О порядке управления и распоряжения муниципальной собственностью Верхнебалыклейского сельского поселения», утвержденного решением Верхнебалыклейской сельской Думы от 03.05.2007г № 2/7 (в редакции решения от 24.06.2016г № 31/84)</w:t>
      </w:r>
      <w:r w:rsidR="008E1B0B">
        <w:rPr>
          <w:sz w:val="24"/>
          <w:szCs w:val="24"/>
        </w:rPr>
        <w:t xml:space="preserve"> Верхнебалыклейская сельская Дума</w:t>
      </w:r>
    </w:p>
    <w:p w:rsidR="008E1B0B" w:rsidRDefault="008E1B0B" w:rsidP="0053311F">
      <w:pPr>
        <w:spacing w:after="0" w:line="240" w:lineRule="auto"/>
        <w:jc w:val="both"/>
        <w:rPr>
          <w:sz w:val="24"/>
          <w:szCs w:val="24"/>
        </w:rPr>
      </w:pPr>
    </w:p>
    <w:p w:rsidR="008E1B0B" w:rsidRDefault="008E1B0B" w:rsidP="005331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8E1B0B" w:rsidRDefault="008E1B0B" w:rsidP="0053311F">
      <w:pPr>
        <w:spacing w:after="0" w:line="240" w:lineRule="auto"/>
        <w:jc w:val="both"/>
        <w:rPr>
          <w:sz w:val="24"/>
          <w:szCs w:val="24"/>
        </w:rPr>
      </w:pPr>
    </w:p>
    <w:p w:rsidR="008E1B0B" w:rsidRDefault="008E1B0B" w:rsidP="005331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Передать безвозмездно в федеральную собственность УФПС Волгоградской области – филиал ФГУП «Почта России» нежилое здание общей площадью 38,6 кв.м</w:t>
      </w:r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 xml:space="preserve">Инвентарный номер: 204:001480. Литер А. Этажность: 1. , </w:t>
      </w:r>
      <w:proofErr w:type="gramStart"/>
      <w:r>
        <w:rPr>
          <w:sz w:val="24"/>
          <w:szCs w:val="24"/>
        </w:rPr>
        <w:t>расположенное</w:t>
      </w:r>
      <w:proofErr w:type="gramEnd"/>
      <w:r>
        <w:rPr>
          <w:sz w:val="24"/>
          <w:szCs w:val="24"/>
        </w:rPr>
        <w:t xml:space="preserve"> по адресу: Россия, Волгоградская область, Быковский район, с. Верхний Балыклей, ул. Ленина, дом № 44</w:t>
      </w:r>
    </w:p>
    <w:p w:rsidR="008E1B0B" w:rsidRDefault="008E1B0B" w:rsidP="005331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Условный номер 34-34-08/024/2012-082.</w:t>
      </w:r>
    </w:p>
    <w:p w:rsidR="008E1B0B" w:rsidRDefault="008E1B0B" w:rsidP="005331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Свидетельство о государственной регистрации права 34-АА № 730752 от 03.09.2012г.</w:t>
      </w:r>
    </w:p>
    <w:p w:rsidR="008E1B0B" w:rsidRDefault="008E1B0B" w:rsidP="0053311F">
      <w:pPr>
        <w:spacing w:after="0" w:line="240" w:lineRule="auto"/>
        <w:jc w:val="both"/>
        <w:rPr>
          <w:sz w:val="24"/>
          <w:szCs w:val="24"/>
        </w:rPr>
      </w:pPr>
    </w:p>
    <w:p w:rsidR="008E1B0B" w:rsidRDefault="008E1B0B" w:rsidP="005331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Администрации Верхнебалыклейского сельского поселения передать УПС Волгоградской области</w:t>
      </w:r>
      <w:r w:rsidR="00180D54">
        <w:rPr>
          <w:sz w:val="24"/>
          <w:szCs w:val="24"/>
        </w:rPr>
        <w:t xml:space="preserve"> </w:t>
      </w:r>
      <w:r>
        <w:rPr>
          <w:sz w:val="24"/>
          <w:szCs w:val="24"/>
        </w:rPr>
        <w:t>- филиал Ф</w:t>
      </w:r>
      <w:r w:rsidR="00180D54">
        <w:rPr>
          <w:sz w:val="24"/>
          <w:szCs w:val="24"/>
        </w:rPr>
        <w:t>ГУП «Почта России» по акту приема-передачи имущество, указанное в п. 1 настоящего решения.</w:t>
      </w:r>
    </w:p>
    <w:p w:rsidR="00180D54" w:rsidRDefault="00180D54" w:rsidP="0053311F">
      <w:pPr>
        <w:spacing w:after="0" w:line="240" w:lineRule="auto"/>
        <w:jc w:val="both"/>
        <w:rPr>
          <w:sz w:val="24"/>
          <w:szCs w:val="24"/>
        </w:rPr>
      </w:pPr>
    </w:p>
    <w:p w:rsidR="00180D54" w:rsidRDefault="00180D54" w:rsidP="005331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Решение вступает в силу со дня его принятия и подлежит обнародованию.</w:t>
      </w:r>
    </w:p>
    <w:p w:rsidR="00180D54" w:rsidRDefault="00180D54" w:rsidP="0053311F">
      <w:pPr>
        <w:spacing w:after="0" w:line="240" w:lineRule="auto"/>
        <w:jc w:val="both"/>
        <w:rPr>
          <w:sz w:val="24"/>
          <w:szCs w:val="24"/>
        </w:rPr>
      </w:pPr>
    </w:p>
    <w:p w:rsidR="00180D54" w:rsidRDefault="00180D54" w:rsidP="0053311F">
      <w:pPr>
        <w:spacing w:after="0" w:line="240" w:lineRule="auto"/>
        <w:jc w:val="both"/>
        <w:rPr>
          <w:sz w:val="24"/>
          <w:szCs w:val="24"/>
        </w:rPr>
      </w:pPr>
    </w:p>
    <w:p w:rsidR="00180D54" w:rsidRDefault="00180D54" w:rsidP="005331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180D54" w:rsidRDefault="00180D54" w:rsidP="005331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8E1B0B" w:rsidRDefault="008E1B0B" w:rsidP="0053311F">
      <w:pPr>
        <w:spacing w:after="0" w:line="240" w:lineRule="auto"/>
        <w:jc w:val="both"/>
        <w:rPr>
          <w:sz w:val="24"/>
          <w:szCs w:val="24"/>
        </w:rPr>
      </w:pPr>
    </w:p>
    <w:p w:rsidR="0053311F" w:rsidRPr="0053311F" w:rsidRDefault="0053311F" w:rsidP="0053311F">
      <w:pPr>
        <w:spacing w:after="0" w:line="240" w:lineRule="auto"/>
        <w:rPr>
          <w:sz w:val="24"/>
          <w:szCs w:val="24"/>
        </w:rPr>
      </w:pPr>
    </w:p>
    <w:sectPr w:rsidR="0053311F" w:rsidRPr="0053311F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11F"/>
    <w:rsid w:val="00180D54"/>
    <w:rsid w:val="0053311F"/>
    <w:rsid w:val="00710F22"/>
    <w:rsid w:val="008E1B0B"/>
    <w:rsid w:val="009F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2017-07-18T09:39:00Z</dcterms:created>
  <dcterms:modified xsi:type="dcterms:W3CDTF">2017-07-18T10:04:00Z</dcterms:modified>
</cp:coreProperties>
</file>