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Default="00CF3E30" w:rsidP="00CF3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CF3E30" w:rsidRDefault="00BD56E4" w:rsidP="00CF3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В</w:t>
      </w:r>
      <w:r w:rsidR="003338B1">
        <w:rPr>
          <w:rFonts w:ascii="Times New Roman" w:eastAsia="Calibri" w:hAnsi="Times New Roman" w:cs="Times New Roman"/>
          <w:sz w:val="28"/>
          <w:szCs w:val="28"/>
          <w:lang w:eastAsia="ru-RU"/>
        </w:rPr>
        <w:t>ерхнебалыклейского сельского поселения</w:t>
      </w:r>
    </w:p>
    <w:p w:rsidR="003338B1" w:rsidRDefault="003338B1" w:rsidP="00CF3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Быковского муниципального района</w:t>
      </w:r>
    </w:p>
    <w:p w:rsidR="003338B1" w:rsidRDefault="003338B1" w:rsidP="00CF3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Волгоградской области</w:t>
      </w:r>
    </w:p>
    <w:p w:rsidR="003338B1" w:rsidRDefault="003338B1" w:rsidP="00CF3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8B1" w:rsidRDefault="003338B1" w:rsidP="00CF3E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8B1" w:rsidRDefault="003338B1" w:rsidP="003338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июня 2023г                               № 43</w:t>
      </w:r>
    </w:p>
    <w:p w:rsid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Default="003338B1" w:rsidP="003338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адреса»</w:t>
      </w:r>
    </w:p>
    <w:p w:rsidR="003338B1" w:rsidRDefault="003338B1" w:rsidP="003338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7E07" w:rsidRDefault="003338B1" w:rsidP="00397E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27.07.2010г № 210-ФЗ «Об организации предоставления государственных и муниципальных услуг», постановлением Правительства Российской Федерации от 19.11.2014г № 1221 «Об утверждении Правил присвоения, изменения и аннулирования адресов», постановлением Администрации Волгоградской области от 14.09.2015г № 528-п «О внесении изменений в Постановление Администрации Волгоградской области</w:t>
      </w:r>
      <w:r w:rsidR="00397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25.07.2011 №369-п «О разработке и утверждении административных регламентов предоставления государственных услуг</w:t>
      </w:r>
      <w:proofErr w:type="gramEnd"/>
      <w:r w:rsidR="00397E07">
        <w:rPr>
          <w:rFonts w:ascii="Times New Roman" w:eastAsia="Calibri" w:hAnsi="Times New Roman" w:cs="Times New Roman"/>
          <w:sz w:val="28"/>
          <w:szCs w:val="28"/>
          <w:lang w:eastAsia="ru-RU"/>
        </w:rPr>
        <w:t>», Уставом Верхнебалыклейского сельского поселения</w:t>
      </w:r>
      <w:r w:rsidR="00397E07" w:rsidRPr="00397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7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Верхнебалыклейского сельского поселения </w:t>
      </w:r>
    </w:p>
    <w:p w:rsidR="003338B1" w:rsidRDefault="003338B1" w:rsidP="003338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7E07" w:rsidRDefault="00397E07" w:rsidP="003338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397E07" w:rsidRDefault="00397E07" w:rsidP="003338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7E07" w:rsidRDefault="00397E07" w:rsidP="00397E07">
      <w:pPr>
        <w:pStyle w:val="af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</w:p>
    <w:p w:rsidR="00397E07" w:rsidRDefault="00397E07" w:rsidP="00397E07">
      <w:pPr>
        <w:pStyle w:val="af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Считать утратившими 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BC03A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Верхнебалыклейского сельского поселения:</w:t>
      </w:r>
    </w:p>
    <w:p w:rsidR="00397E07" w:rsidRDefault="00397E07" w:rsidP="00397E07">
      <w:pPr>
        <w:pStyle w:val="af6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C03A6">
        <w:rPr>
          <w:rFonts w:ascii="Times New Roman" w:eastAsia="Calibri" w:hAnsi="Times New Roman" w:cs="Times New Roman"/>
          <w:sz w:val="28"/>
          <w:szCs w:val="28"/>
          <w:lang w:eastAsia="ru-RU"/>
        </w:rPr>
        <w:t>№ 27 от 28.03.2018 «Об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Верхнебалыклейского сельского поселения» в редакции постановлений № 69 от 11.09.2019, № 92 от 17.10.2018, № 99 от 01.11.2018г</w:t>
      </w: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3. </w:t>
      </w:r>
      <w:r w:rsidRPr="00BC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  </w:t>
      </w: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обнародования.</w:t>
      </w: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Верхнебалыклейского </w:t>
      </w:r>
    </w:p>
    <w:p w:rsid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Л.А.Колебошина</w:t>
      </w:r>
      <w:proofErr w:type="spellEnd"/>
    </w:p>
    <w:p w:rsidR="00BC03A6" w:rsidRPr="00BC03A6" w:rsidRDefault="00BC03A6" w:rsidP="00BC03A6">
      <w:pPr>
        <w:pStyle w:val="af6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C03A6" w:rsidRDefault="00B4336D" w:rsidP="00BC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="00BC03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</w:t>
      </w:r>
    </w:p>
    <w:p w:rsidR="00B4336D" w:rsidRPr="00BC03A6" w:rsidRDefault="00BC03A6" w:rsidP="00BC03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Верхнебалыклейского сельского поселения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C03A6">
        <w:rPr>
          <w:rFonts w:ascii="Times New Roman" w:eastAsia="Calibri" w:hAnsi="Times New Roman" w:cs="Times New Roman"/>
          <w:sz w:val="28"/>
          <w:szCs w:val="28"/>
          <w:lang w:eastAsia="ru-RU"/>
        </w:rPr>
        <w:t>3.06.2023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BC03A6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«ПРИСВОЕНИЕ АДРЕСА ОБЪЕКТУ АДРЕСАЦИИ, ИЗМЕНЕНИЕ           И АННУЛИРОВАНИЕ ТАКОГО АДРЕСА»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тексту – административный регламент).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4336D" w:rsidRPr="00B4336D" w:rsidRDefault="00B4336D" w:rsidP="00B4336D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1.2. Сведения о заявителях.</w:t>
      </w:r>
    </w:p>
    <w:p w:rsidR="00B4336D" w:rsidRPr="00B4336D" w:rsidRDefault="00B4336D" w:rsidP="00B433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собственники объекта адресации;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обладающие одним из следующих вещных прав на объект адресации: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хозяйственного ведения;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оперативного управления</w:t>
      </w: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пожизненно наследуемого владения;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постоянного (бессрочного) пользования</w:t>
      </w: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представители заявителя: 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B43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собственников помещений в многоквартирном доме, 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на подачу такого заявления решением общего собрания указанных собственников;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кадастровый инженер, выполняющий на основании документа, предусмотренного </w:t>
      </w:r>
      <w:hyperlink r:id="rId8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9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42.3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Порядок информирования заявителей о предоставлении муниципальной услуги. </w:t>
      </w:r>
    </w:p>
    <w:p w:rsidR="00B32A8F" w:rsidRPr="00B32A8F" w:rsidRDefault="00B4336D" w:rsidP="00B32A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1.3.1 </w:t>
      </w:r>
      <w:r w:rsidR="00B32A8F" w:rsidRPr="00B3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контактных телефонах и графике работы </w:t>
      </w:r>
      <w:r w:rsidR="00B32A8F" w:rsidRPr="00B32A8F"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Администрации Верхнебалыклейского сельского поселения</w:t>
      </w:r>
      <w:r w:rsidR="00B32A8F" w:rsidRPr="00B32A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(организаций) участвующих в предоставлении муниципальной услуги, многофункционального центра          (далее –  МФЦ):</w:t>
      </w:r>
    </w:p>
    <w:p w:rsidR="00B32A8F" w:rsidRPr="00B32A8F" w:rsidRDefault="00B32A8F" w:rsidP="00B32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Местонахождение и почтовый адрес  Администрации: 404078,  Волгоградская область, Быковский район, </w:t>
      </w:r>
      <w:proofErr w:type="spellStart"/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>.В</w:t>
      </w:r>
      <w:proofErr w:type="gramEnd"/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>ерхний</w:t>
      </w:r>
      <w:proofErr w:type="spellEnd"/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Балыклей, ул. Ленина, 29</w:t>
      </w:r>
    </w:p>
    <w:p w:rsidR="00B32A8F" w:rsidRPr="00B32A8F" w:rsidRDefault="00B32A8F" w:rsidP="00B32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справочный  телефон: 8 (84495) 3-71-24, 3-71-10</w:t>
      </w:r>
    </w:p>
    <w:p w:rsidR="00B32A8F" w:rsidRPr="00B32A8F" w:rsidRDefault="00B32A8F" w:rsidP="00B32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A8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 администрации: ежедневно, кроме субботы, воскресенья и  праздничных дней, с 8.00 до 16.00 часов, с перерывом на обед с 12.00 до 13.00 часов.</w:t>
      </w:r>
    </w:p>
    <w:p w:rsidR="00B32A8F" w:rsidRPr="00B32A8F" w:rsidRDefault="00B32A8F" w:rsidP="00B3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8F" w:rsidRPr="00B32A8F" w:rsidRDefault="00B32A8F" w:rsidP="00B32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B4336D" w:rsidRPr="00B4336D" w:rsidRDefault="00B4336D" w:rsidP="00B3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непосредственно в </w:t>
      </w:r>
      <w:r w:rsidR="00B32A8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.);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почте, в том числе электронной (адрес электронной почты),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случае письменного обращения заявителя;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федеральной информационной адресной системы </w:t>
      </w:r>
      <w:r w:rsidRPr="00B43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(https://fias.nalog.ru/) (далее – </w:t>
      </w:r>
      <w:r w:rsidRPr="00B433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портал адресной системы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сети Интернет на официальном сайте 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372C7B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i/>
          <w:u w:val="single"/>
          <w:lang w:eastAsia="ru-RU"/>
        </w:rPr>
        <w:t>(</w:t>
      </w:r>
      <w:r w:rsidR="00372C7B">
        <w:rPr>
          <w:rFonts w:ascii="Times New Roman" w:eastAsia="Calibri" w:hAnsi="Times New Roman" w:cs="Times New Roman"/>
          <w:i/>
          <w:u w:val="single"/>
          <w:lang w:eastAsia="ru-RU"/>
        </w:rPr>
        <w:t>верхний-</w:t>
      </w:r>
      <w:proofErr w:type="spellStart"/>
      <w:r w:rsidR="00372C7B">
        <w:rPr>
          <w:rFonts w:ascii="Times New Roman" w:eastAsia="Calibri" w:hAnsi="Times New Roman" w:cs="Times New Roman"/>
          <w:i/>
          <w:u w:val="single"/>
          <w:lang w:eastAsia="ru-RU"/>
        </w:rPr>
        <w:t>балыклей</w:t>
      </w:r>
      <w:proofErr w:type="gramStart"/>
      <w:r w:rsidR="00372C7B">
        <w:rPr>
          <w:rFonts w:ascii="Times New Roman" w:eastAsia="Calibri" w:hAnsi="Times New Roman" w:cs="Times New Roman"/>
          <w:i/>
          <w:u w:val="single"/>
          <w:lang w:eastAsia="ru-RU"/>
        </w:rPr>
        <w:t>.р</w:t>
      </w:r>
      <w:proofErr w:type="gramEnd"/>
      <w:r w:rsidR="00372C7B">
        <w:rPr>
          <w:rFonts w:ascii="Times New Roman" w:eastAsia="Calibri" w:hAnsi="Times New Roman" w:cs="Times New Roman"/>
          <w:i/>
          <w:u w:val="single"/>
          <w:lang w:eastAsia="ru-RU"/>
        </w:rPr>
        <w:t>ф</w:t>
      </w:r>
      <w:proofErr w:type="spellEnd"/>
      <w:r w:rsidRPr="00B4336D">
        <w:rPr>
          <w:rFonts w:ascii="Times New Roman" w:eastAsia="Calibri" w:hAnsi="Times New Roman" w:cs="Times New Roman"/>
          <w:i/>
          <w:u w:val="single"/>
          <w:lang w:eastAsia="ru-RU"/>
        </w:rPr>
        <w:t>)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услуг в электронной форме (далее – Единый портал государственных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муниципальных услуг) (</w:t>
      </w:r>
      <w:hyperlink r:id="rId10" w:history="1">
        <w:r w:rsidRPr="00B4336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B4336D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4336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B4336D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4336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4336D" w:rsidRPr="00B4336D" w:rsidRDefault="00B4336D" w:rsidP="00B4336D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услуги.</w:t>
      </w:r>
    </w:p>
    <w:p w:rsidR="00B4336D" w:rsidRPr="00B4336D" w:rsidRDefault="00B4336D" w:rsidP="00B4336D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2.2. Органы и организации, участвующие в предоставлении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2.2.1. Органом, предоставляющим муниципальную услугу, является  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Верхнебалыклейского сельского поселения</w:t>
      </w:r>
      <w:r w:rsidR="00372C7B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уполномоченный орган).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2.2.3. Межведомственное информационное взаимодействие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 осуществляется в соответствии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требованиями Федерального закона от 27.07.2010 № 210-ФЗ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также – Федеральный закон № 210-ФЗ)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Результат предоставления муниципальной услуги. 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Результатом предоставления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4336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услуги является: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- решение уполномоченного органа о присвоении адреса объекту адресации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211 - 212, 30.10.2001);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Градостроительный кодекс Российской Федерации 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от 29.12.2004 </w:t>
      </w:r>
      <w:r w:rsidRPr="00B4336D">
        <w:rPr>
          <w:rFonts w:ascii="Times New Roman" w:eastAsia="Calibri" w:hAnsi="Times New Roman" w:cs="Times New Roman"/>
          <w:sz w:val="28"/>
          <w:szCs w:val="28"/>
        </w:rPr>
        <w:br/>
        <w:t xml:space="preserve">№ 190-ФЗ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03.01.2005, № 1 (часть 1),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4336D">
        <w:rPr>
          <w:rFonts w:ascii="Times New Roman" w:eastAsia="Calibri" w:hAnsi="Times New Roman" w:cs="Times New Roman"/>
          <w:sz w:val="28"/>
          <w:szCs w:val="28"/>
        </w:rPr>
        <w:t>ст. 16,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4336D">
        <w:rPr>
          <w:rFonts w:ascii="Times New Roman" w:eastAsia="Calibri" w:hAnsi="Times New Roman" w:cs="Times New Roman"/>
          <w:sz w:val="28"/>
          <w:szCs w:val="28"/>
        </w:rPr>
        <w:t>Парламентская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5-6, 14.01.2005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Федеральный </w:t>
      </w:r>
      <w:hyperlink r:id="rId11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организации местного самоуправления в Российской Федерации»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27.07.2006 № 149-ФЗ «Об информации, информационных технологиях и о защите информации» («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, № 165, 29.07.2006,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, 31.07.2006, № 31 (1 ч.), ст. 3448,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Парламентская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126-127, 03.08.2006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24.07.2007 № 221-ФЗ «О государственном кадастре недвижимости»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30.07.2007, </w:t>
      </w:r>
      <w:r w:rsidRPr="00B4336D">
        <w:rPr>
          <w:rFonts w:ascii="Times New Roman" w:eastAsia="Calibri" w:hAnsi="Times New Roman" w:cs="Times New Roman"/>
          <w:sz w:val="28"/>
          <w:szCs w:val="28"/>
        </w:rPr>
        <w:br/>
        <w:t>№ 31, ст. 4017,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, № 165, 01.08.2007,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Парламентская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99-101, 09.08.2007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Официальный </w:t>
      </w:r>
      <w:r w:rsidRPr="00B4336D">
        <w:rPr>
          <w:rFonts w:ascii="Times New Roman" w:eastAsia="Calibri" w:hAnsi="Times New Roman" w:cs="Times New Roman"/>
          <w:sz w:val="28"/>
          <w:szCs w:val="28"/>
        </w:rPr>
        <w:br/>
        <w:t xml:space="preserve">интернет-портал правовой информации http://pravo.gov.ru, 30.12.2013,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295, 30.12.2013,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30.12.2013, № 52 (часть I), ст. 7008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30.09.2004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№ 506 «Об утверждении Положения о Федеральной налоговой службе»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>«Собрание законодательства РФ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, 04.10.2004, № 40, ст. 3961,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219, 06.10.2004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 получением государственных и муниципальных услуг) («Российская газета», № 148, 02.07.2012: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«Собрание законодательства РФ», № 27, ст. 3744);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29.04.2014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Официальный интернет-портал правовой информации http://www.pravo.gov.ru, 05.05.2014,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Собрание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РФ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12.05.2014, № 19, ст. 2418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http://www.pravo.gov.ru, 24.11.2014,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01.12.2014, № 48, ст. 6861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Правительства Российской Федерации от 22.05.2015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Официальный интернет-портал правовой информации http://www.pravo.gov.ru, 28.05.2015,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01.06.2015, № 22, ст. 3227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приказ Министерства финансов Российской Федерации от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http://www.pravo.gov.ru, 12.02.2015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приказ Министерства финансов Российской Федерации от 05.11.2015 № 171н «Об утверждении Перечня элементов планировочной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адресообразующих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элементов»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http://pravo.gov.ru, 15.12.2015,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4336D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294, 28.12.2015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B4336D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http://pravo.gov.ru, 22.07.2016,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B4336D">
        <w:rPr>
          <w:rFonts w:ascii="Times New Roman" w:eastAsia="Calibri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336D">
        <w:rPr>
          <w:rFonts w:ascii="Times New Roman" w:eastAsia="Calibri" w:hAnsi="Times New Roman" w:cs="Times New Roman"/>
          <w:sz w:val="28"/>
          <w:szCs w:val="28"/>
        </w:rPr>
        <w:t>, № 34, 22.08.2016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Устав </w:t>
      </w:r>
      <w:r w:rsidR="00372C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Верхнебалыклейского сельского поселения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_________________________________________________________.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lang w:eastAsia="ru-RU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2.6.1. Самостоятельно заявитель представляет следующие документы (сведения):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w:anchor="Par411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приложением № 1 к приказу Министерства финансов Российской Федерации от 11.12.2014 № 146н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2.6.2. Заявитель вправе представить по собственной инициативе: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правоустанавливающие и (или)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документы на объект (объекты) адресации (в случае присвоения адреса зданию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ГрК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ГрК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Заявители при подаче заявления вправе приложить к нему документы, указанные в </w:t>
      </w:r>
      <w:hyperlink r:id="rId12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подпунктах </w:t>
        </w:r>
      </w:hyperlink>
      <w:hyperlink r:id="rId13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1, 3, 4, 6, 7 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B4336D" w:rsidRPr="00B4336D" w:rsidRDefault="00B4336D" w:rsidP="00B433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2.7.1. Уполномоченный орган не вправе требовать от заявителя: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  <w:proofErr w:type="gramEnd"/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представленный ранее комплект документов;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либо в предоставлении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4336D" w:rsidRPr="00B4336D" w:rsidRDefault="00B4336D" w:rsidP="00B4336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2.7.1.5. предоставления на бумажном носителе документов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информации, электронные образы которых ранее были заверены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соответствии с пунктом 7.2 части 1 статьи 16 Федерального закона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2.7.3.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B433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  <w:proofErr w:type="gramEnd"/>
    </w:p>
    <w:p w:rsidR="00B4336D" w:rsidRPr="00B4336D" w:rsidRDefault="00B4336D" w:rsidP="00B4336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Заявителю направляется уведомление об отказе в приеме к рассмотрению заявления в следующих случаях: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заявителем не представлены документы, указанные в пункте 2.6.1 настоящего административного регламента;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выявлено несоблюдение установленных </w:t>
      </w:r>
      <w:hyperlink r:id="rId15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11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2.9.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2.9.1. Основания для приостановления муниципальной услуги отсутствуют.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2.9.2. Основания для отказа в предоставлении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присвоении объекту адресации адреса или аннулировании его адреса может быть отказано в случаях, если:</w:t>
      </w:r>
    </w:p>
    <w:p w:rsidR="00B4336D" w:rsidRPr="00B4336D" w:rsidRDefault="00B4336D" w:rsidP="00B4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с заявлением обратилось лицо, не указанное в пункте 1.2</w:t>
      </w:r>
      <w:r w:rsidRPr="00B4336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регламента; </w:t>
      </w:r>
    </w:p>
    <w:p w:rsidR="00B4336D" w:rsidRPr="00B4336D" w:rsidRDefault="00B4336D" w:rsidP="00B4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ответ на межведомственный запрос свидетельствует об отсутствии документа и (или) информации, </w:t>
      </w:r>
      <w:proofErr w:type="gramStart"/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B4336D" w:rsidRPr="00B4336D" w:rsidRDefault="00B4336D" w:rsidP="00B4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B4336D" w:rsidRPr="00B4336D" w:rsidRDefault="00B4336D" w:rsidP="00B4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5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8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0" w:history="1">
        <w:r w:rsidRPr="00B4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B4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Правил. 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Муниципальная услуга предоставляется без взимания платы. 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2.12. Срок регистрации заявления и прилагаемых к нему документов составляет:</w:t>
      </w:r>
    </w:p>
    <w:p w:rsidR="00B4336D" w:rsidRPr="00B4336D" w:rsidRDefault="00B4336D" w:rsidP="00B43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- на личном приеме граждан  – не более 15 минут;</w:t>
      </w:r>
    </w:p>
    <w:p w:rsidR="00B4336D" w:rsidRPr="00B4336D" w:rsidRDefault="00B4336D" w:rsidP="00B43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- при поступлении заявления и документов по почте, электронной почте, 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>посредством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Един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ого 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портал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>а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государственных и муниципальных услуг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>, портала адресной системы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или через МФЦ – 1 рабочий день.</w:t>
      </w:r>
    </w:p>
    <w:p w:rsidR="00B4336D" w:rsidRPr="00B4336D" w:rsidRDefault="00B4336D" w:rsidP="00B4336D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законодательством Российской Федерации о социальной защите инвалидов.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2.13.1. Требования к помещениям, в которых предоставляется муниципальная услуга.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уполномоченного органа должны соответствовать</w:t>
      </w:r>
      <w:r w:rsidRPr="00B4336D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  <w:r w:rsidRPr="00B4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 быть оборудованы средствами пожаротушения.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2.13.2. Требования к местам ожидания.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Места ожидания должны быть оборудованы стульями, кресельными секциями, скамьями.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2.13.3. Требования к местам приема заявителей.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копирующим устройствам.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2.13.4. Требования к информационным стендам.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информационных стендах, официальном сайте уполномоченного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органа размещаются следующие информационные материалы: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исполнения муниципальной услуги;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формы и образцы документов для заполнения.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месте нахождения и графике работы уполномоченного органа и МФЦ;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справочные телефоны;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адреса электронной почты и адреса Интернет-сайтов;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1" w:history="1">
        <w:r w:rsidRPr="00B4336D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 и на официальном сайте уполномоченного органа (</w:t>
      </w:r>
      <w:r w:rsidR="004432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верхний-</w:t>
      </w:r>
      <w:proofErr w:type="spellStart"/>
      <w:r w:rsidR="004432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балыклей</w:t>
      </w:r>
      <w:proofErr w:type="gramStart"/>
      <w:r w:rsidR="004432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.р</w:t>
      </w:r>
      <w:proofErr w:type="gramEnd"/>
      <w:r w:rsidR="004432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</w:t>
      </w:r>
      <w:proofErr w:type="spellEnd"/>
      <w:r w:rsidR="004432E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2.13.5. Требования к обеспечению доступности предоставления муниципальной услуги для инвалидов.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оказание специалистами помощи инвалидам в посадке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транспортное средство и высадке из него перед входом в помещения,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которых предоставляется муниципальная услуга, в том числе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использованием кресла-коляски;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беспрепятственный вход инвалидов в помещение и выход из него;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возможность самостоятельного передвижения инвалидов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территории организации, помещения, в которых оказывается муниципальная услуга;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помещения и к услугам, с учетом ограничений их жизнедеятельности;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допуск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сфере социальной защиты населения;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оказание специалистами иной необходимой помощи инвалидам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преодолении барьеров, препятствующих получению ими услуг наравне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другими лицами.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уполномоченного органа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 должностных лиц</w:t>
      </w:r>
      <w:proofErr w:type="gramEnd"/>
      <w:r w:rsidRPr="00B4336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уполномоченного органа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4336D" w:rsidRPr="00B4336D" w:rsidRDefault="00B4336D" w:rsidP="00B4336D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4336D" w:rsidRPr="00B4336D" w:rsidRDefault="00B4336D" w:rsidP="00B43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а) прием и регистрация заявления  (отказ в приеме к рассмотрению заявления);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присвоении объекту адресации адреса или аннулировании его адреса) 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соответствующих сведений об адресе объекта адресации в государственный адресный реестр;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Прием и регистрация заявления  (отказ в приеме к рассмотрению заявления):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</w:rPr>
        <w:t>3.2.1.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B4336D" w:rsidRPr="00B4336D" w:rsidRDefault="00B4336D" w:rsidP="00B4336D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3.2.2. Прием документов осуществляет специалист уполномоченного органа либо специалист МФЦ.</w:t>
      </w:r>
    </w:p>
    <w:p w:rsidR="00B4336D" w:rsidRPr="00B4336D" w:rsidRDefault="00B4336D" w:rsidP="00B4336D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 передает в уполномоченный орган документы, полученные от заявителя, в день их получения.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4336D" w:rsidRPr="00B4336D" w:rsidRDefault="00B4336D" w:rsidP="00B433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4336D" w:rsidRPr="00B4336D" w:rsidRDefault="00B4336D" w:rsidP="00B433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2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 11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63-ФЗ.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3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11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4336D" w:rsidRPr="00B4336D" w:rsidRDefault="00B4336D" w:rsidP="00B4336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Единый портал государственных и муниципальных услуг</w:t>
      </w:r>
      <w:r w:rsidRPr="00B433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портал адресной системы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 w:rsidRPr="00B433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портала адресной системы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3.2.8. Максимальный срок выполнения административной процедуры: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приеме – не более 15 минут.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3.2.9. Результатом выполнения административной процедуры является:</w:t>
      </w:r>
    </w:p>
    <w:p w:rsidR="00B4336D" w:rsidRPr="00B4336D" w:rsidRDefault="00B4336D" w:rsidP="00B4336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прием и регистрация документов, выдача (направление) расписки в получении документов (</w:t>
      </w:r>
      <w:r w:rsidRPr="00B4336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сообщения о получении документов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направление </w:t>
      </w:r>
      <w:r w:rsidRPr="00B433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уведомления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3.3.2. 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распоряжении которых находятся документы и сведения, перечисленные в </w:t>
      </w:r>
      <w:hyperlink r:id="rId24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</w:rPr>
        <w:t>3.4. Р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соответствующих сведений об адресе объекта адресации в государственный адресный реестр.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B4336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 необходимости проводит осмотр местонахождения объекта адресации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вносит соответствующие сведения об адресе объекта адресации в государственный адресный реестр.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5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2.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9.2 настоящего административного регламента.</w:t>
      </w:r>
      <w:proofErr w:type="gramEnd"/>
    </w:p>
    <w:p w:rsidR="00B4336D" w:rsidRPr="00B4336D" w:rsidRDefault="00B4336D" w:rsidP="00B43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 xml:space="preserve">3.4.4. Максимальный срок исполнения административной 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процедуры – 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>2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рабочих дня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</w:t>
      </w:r>
      <w:r w:rsidRPr="00B4336D">
        <w:rPr>
          <w:rFonts w:ascii="Times New Roman" w:eastAsia="Calibri" w:hAnsi="Times New Roman" w:cs="Times New Roman"/>
          <w:sz w:val="28"/>
          <w:szCs w:val="28"/>
          <w:lang w:eastAsia="x-none"/>
        </w:rPr>
        <w:t>о дня</w:t>
      </w:r>
      <w:r w:rsidRPr="00B4336D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</w:t>
      </w: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 внесение соответствующих сведений об адресе объекта адресации в государственный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адресный реестр.</w:t>
      </w:r>
    </w:p>
    <w:p w:rsidR="00B4336D" w:rsidRPr="00B4336D" w:rsidRDefault="00B4336D" w:rsidP="00B4336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highlight w:val="red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3.5.1.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  <w:proofErr w:type="gramEnd"/>
    </w:p>
    <w:p w:rsidR="00B4336D" w:rsidRPr="00B4336D" w:rsidRDefault="00B4336D" w:rsidP="00B4336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B4336D" w:rsidRPr="00B4336D" w:rsidRDefault="00B4336D" w:rsidP="00B4336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 w:rsidR="00B4336D" w:rsidRPr="00B4336D" w:rsidRDefault="00B4336D" w:rsidP="00B4336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3.5.4. Максимальный срок выполнения административной процедуры - 1 рабочий день.</w:t>
      </w:r>
    </w:p>
    <w:p w:rsidR="00B4336D" w:rsidRPr="00B4336D" w:rsidRDefault="00B4336D" w:rsidP="00B4336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(решения об отказе в присвоении объекту адресации адреса или аннулировании его адреса). 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36D">
        <w:rPr>
          <w:rFonts w:ascii="Times New Roman" w:eastAsia="Calibri" w:hAnsi="Times New Roman" w:cs="Times New Roman"/>
          <w:sz w:val="28"/>
          <w:szCs w:val="28"/>
        </w:rPr>
        <w:t xml:space="preserve">3.6.1.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B4336D" w:rsidRPr="00B4336D" w:rsidRDefault="00B4336D" w:rsidP="00B4336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3.6.3 Результатом выполнения административной процедуры является: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B4336D" w:rsidRPr="00B4336D" w:rsidRDefault="00B4336D" w:rsidP="00B433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B4336D" w:rsidRPr="00B4336D" w:rsidRDefault="00B4336D" w:rsidP="00B43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запись на прием в уполномоченный орган для подачи запроса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 предоставлении муниципальной услуги (далее – запрос);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запроса;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получение сведений о ходе выполнения запроса;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получения с использованием Единого портала государственных и муниципальных услуг электронного документа в машиночитаемом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формате, подписанного квалифицированной подписью со стороны уполномоченного органа.</w:t>
      </w:r>
      <w:r w:rsidRPr="00B4336D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  <w:lang w:eastAsia="ru-RU"/>
        </w:rPr>
        <w:footnoteReference w:id="1"/>
      </w:r>
      <w:r w:rsidRPr="00B4336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соблюдением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Cs w:val="20"/>
          <w:lang w:eastAsia="ru-RU"/>
        </w:rPr>
        <w:t>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должностными лицами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специально уполномоченными на осуществление данного контроля, руководителем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 включает в себя проведение проверок полноты и качества предоставления муниципальной услуги.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Плановые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внеплановые проверки проводятся уполномоченными должностными лицами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распоряжения руководителя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Плановых проверок соблюдения и исполнения должностными лицами </w:t>
      </w:r>
      <w:r w:rsidR="004432EE" w:rsidRP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4.2.2. Внеплановых проверок соблюдения и исполнения должностными лицами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i/>
          <w:iCs/>
          <w:sz w:val="29"/>
          <w:szCs w:val="29"/>
          <w:u w:val="single"/>
          <w:lang w:eastAsia="ru-RU"/>
        </w:rPr>
        <w:t>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целом.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качества предоставления муниципальной услуги в целом - 1 раз в год, внеплановые - при поступлении в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По результатам проведенной проверки составляется акт,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котором отражаются выявленные нарушения и предложения по их устранению. Акт подписывается должностным лицом, уполномоченным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проведение проверки.</w:t>
      </w:r>
    </w:p>
    <w:p w:rsidR="00B4336D" w:rsidRPr="00B4336D" w:rsidRDefault="00B4336D" w:rsidP="00B4336D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Должностные лица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i/>
          <w:iCs/>
          <w:sz w:val="29"/>
          <w:szCs w:val="29"/>
          <w:u w:val="single"/>
          <w:lang w:eastAsia="ru-RU"/>
        </w:rPr>
        <w:t>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последовательности исполнения административных действий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4336D" w:rsidRPr="00B4336D" w:rsidRDefault="00B4336D" w:rsidP="00B4336D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Самостоятельной формой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положений административного регламента является контроль со стороны граждан,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их объединений и организаций, который осуществляется путем направления обращений и жалоб в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Верхнебалыклейского сельского поселения</w:t>
      </w:r>
    </w:p>
    <w:p w:rsidR="00B4336D" w:rsidRPr="00B4336D" w:rsidRDefault="00B4336D" w:rsidP="00B4336D">
      <w:pPr>
        <w:autoSpaceDE w:val="0"/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действий (бездействия)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организаций, указанных в </w:t>
      </w:r>
      <w:hyperlink r:id="rId26" w:history="1">
        <w:r w:rsidRPr="00B4336D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№ 210-ФЗ</w:t>
      </w:r>
      <w:r w:rsidRPr="00B4336D">
        <w:rPr>
          <w:rFonts w:ascii="Times New Roman" w:eastAsia="Calibri" w:hAnsi="Times New Roman" w:cs="Times New Roman"/>
          <w:bCs/>
          <w:color w:val="FF0000"/>
          <w:sz w:val="28"/>
          <w:szCs w:val="28"/>
          <w:vertAlign w:val="superscript"/>
          <w:lang w:eastAsia="ru-RU"/>
        </w:rPr>
        <w:footnoteReference w:id="2"/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Заявитель может обратиться с жалобой на решения и действия (бездействие)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433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МФЦ,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организаций, указанных в </w:t>
      </w:r>
      <w:hyperlink r:id="rId27" w:history="1">
        <w:r w:rsidRPr="00B4336D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части 1.1 статьи 16</w:t>
        </w:r>
      </w:hyperlink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исле в следующих случаях: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8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 15.1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210-ФЗ;</w:t>
      </w:r>
      <w:r w:rsidRPr="00B4336D">
        <w:rPr>
          <w:rFonts w:ascii="Times New Roman" w:eastAsia="Calibri" w:hAnsi="Times New Roman" w:cs="Times New Roman"/>
          <w:bCs/>
          <w:color w:val="FF0000"/>
          <w:sz w:val="28"/>
          <w:szCs w:val="28"/>
          <w:vertAlign w:val="superscript"/>
          <w:lang w:eastAsia="ru-RU"/>
        </w:rPr>
        <w:t>2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336D" w:rsidRPr="00B4336D" w:rsidRDefault="00B4336D" w:rsidP="00B4336D">
      <w:pPr>
        <w:autoSpaceDE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№ 210-ФЗ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</w:t>
      </w:r>
      <w:hyperlink r:id="rId31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33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5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№ 210-ФЗ.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, МФЦ,  либо учредител</w:t>
      </w:r>
      <w:r w:rsidR="004432E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 (далее - учредитель МФЦ), а также в организации, предусмотренные </w:t>
      </w:r>
      <w:hyperlink r:id="rId36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подаются руководителям этих организаций.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i/>
          <w:sz w:val="29"/>
          <w:szCs w:val="29"/>
          <w:u w:val="single"/>
          <w:lang w:eastAsia="ru-RU"/>
        </w:rPr>
        <w:t>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должностного лица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служащего, руководителя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быть направлена по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4336D" w:rsidRPr="00B4336D" w:rsidRDefault="00B4336D" w:rsidP="00B4336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443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должностного лица</w:t>
      </w:r>
      <w:r w:rsidRPr="00B4336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9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должностного лица,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либо муниципального служащего, МФЦ, работника МФЦ, организаций, предусмотренных </w:t>
      </w:r>
      <w:hyperlink r:id="rId40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действиями (бездействием)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должностного лица</w:t>
      </w:r>
      <w:r w:rsidRPr="00B4336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муниципального служащего, МФЦ, работника МФЦ, организаций, предусмотренных </w:t>
      </w:r>
      <w:hyperlink r:id="rId41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их работников.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i/>
          <w:sz w:val="29"/>
          <w:szCs w:val="29"/>
          <w:u w:val="single"/>
          <w:lang w:eastAsia="ru-RU"/>
        </w:rPr>
        <w:t>,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работниками МФЦ, организаций, предусмотренных </w:t>
      </w:r>
      <w:hyperlink r:id="rId42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в течение трех дней со дня ее поступления.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учредителю МФЦ, в организации, предусмотренные </w:t>
      </w:r>
      <w:hyperlink r:id="rId43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МФЦ, организаций, предусмотренных </w:t>
      </w:r>
      <w:hyperlink r:id="rId44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в жалобе не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указаны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45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6" w:tooltip="blocked::consultantplus://offline/ref=166B6C834A40D9ED059D12BC8CDD9D84D13C7A68142196DE02C83138nBMDI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связи с недопустимостью разглашения указанных сведений.</w:t>
      </w:r>
      <w:proofErr w:type="gramEnd"/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4336D" w:rsidRPr="00B4336D" w:rsidRDefault="00B4336D" w:rsidP="00B4336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7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5.8. Основаниями для отказа в удовлетворении жалобы являются: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признание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правомерными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и (или) действий (бездействия)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должностных лиц, муниципальных служащих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4336D" w:rsidRPr="00B4336D" w:rsidRDefault="00B4336D" w:rsidP="00B43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4336D" w:rsidRPr="00B4336D" w:rsidRDefault="00B4336D" w:rsidP="00B4336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уполномоченным органом, МФЦ, либо организацией, предусмотренных </w:t>
      </w:r>
      <w:hyperlink r:id="rId48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В случае признания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жалобы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336D" w:rsidRPr="00B4336D" w:rsidRDefault="00B4336D" w:rsidP="00B4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5.12. В случае установления в ходе или по результатам </w:t>
      </w:r>
      <w:proofErr w:type="gramStart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4432EE"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 наделенные </w:t>
      </w:r>
      <w:r w:rsidRPr="00B43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4336D" w:rsidRPr="00B4336D" w:rsidRDefault="00B4336D" w:rsidP="00B4336D">
      <w:pPr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4432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Администрации Верхнебалыклейского сельского поселения</w:t>
      </w:r>
      <w:bookmarkStart w:id="0" w:name="_GoBack"/>
      <w:bookmarkEnd w:id="0"/>
      <w:r w:rsidRPr="00B4336D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,</w:t>
      </w:r>
      <w:r w:rsidRPr="00B433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должностных лиц МФЦ, работников организаций, предусмотренных </w:t>
      </w:r>
      <w:hyperlink r:id="rId49" w:history="1">
        <w:r w:rsidRPr="00B4336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B4336D" w:rsidRPr="00B4336D" w:rsidRDefault="00B4336D" w:rsidP="00B433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:rsidR="00B4336D" w:rsidRPr="00B4336D" w:rsidRDefault="00B4336D" w:rsidP="00B4336D">
      <w:pPr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336D" w:rsidRPr="00B4336D" w:rsidRDefault="00B4336D" w:rsidP="00B4336D">
      <w:pPr>
        <w:autoSpaceDE w:val="0"/>
        <w:spacing w:after="0" w:line="240" w:lineRule="auto"/>
        <w:ind w:left="7080" w:right="-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B433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риложение 1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административному регламенту 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553"/>
      <w:bookmarkEnd w:id="1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ФОРМА РЕШЕНИЯ О ПРИСВОЕНИИ АДРЕСА ОБЪЕКТУ АДРЕСАЦИИ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(вид документа)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_______________           №  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 основании  Федерального  </w:t>
      </w:r>
      <w:hyperlink r:id="rId50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1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2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присвоения,  изменения и аннулирования адресов, утвержденных</w:t>
      </w:r>
      <w:proofErr w:type="gramEnd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и аннулирования адресов, утвержденных муниципальными правовыми актами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3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1. Присвоить адрес 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(присвоенный объекту адресации адрес)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следующему объекту адресации 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(вид, наименование, описание местонахождения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объекта адресации,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объекта недвижимости, являющегося объектом адресации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учет объекту недвижимости),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кадастровые номера, адреса и сведения об объектах недвижимости,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преобразования существующего объекта или объектов),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аннулируемый адрес объекта адресации и уникальный номер аннулируемого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адреса объекта адресации в государственном адресном реестре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(в случае присвоения нового адреса объекту адресации),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другие необходимые сведения, определенные уполномоченным органом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(при наличии)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    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Cs w:val="24"/>
          <w:lang w:eastAsia="ru-RU"/>
        </w:rPr>
        <w:br w:type="page"/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632"/>
      <w:bookmarkEnd w:id="2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ФОРМА РЕШЕНИЯ ОБ АННУЛИРОВАНИИ АДРЕСА ОБЪЕКТА АДРЕСАЦИИ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(вид документа)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_______________           № 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 основании  Федерального  </w:t>
      </w:r>
      <w:hyperlink r:id="rId54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55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6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присвоения,  изменения и аннулирования адресов, утвержденных</w:t>
      </w:r>
      <w:proofErr w:type="gramEnd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и аннулирования адресов, утвержденных муниципальными правовыми актами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7" w:history="1">
        <w:r w:rsidRPr="00B4336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1. Аннулировать адрес 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(аннулируемый адрес объекта адресации, уникальный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номер аннулируемого адреса объекта адресации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в государственном адресном реестре)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объекта адресации 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(вид и наименование объекта адресации,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номер объекта адресации и дату его снятия с кадастрового учета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существования объекта адресации и (или) снятия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государственного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основании присвоения этому объекту адресации нового адреса),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(при наличии)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по причине ________________________________________________________________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(причина аннулирования адреса объекта адресации)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    _____________________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36D" w:rsidRPr="00B4336D" w:rsidRDefault="00B4336D" w:rsidP="00B4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7E9F" w:rsidRDefault="009B7E9F"/>
    <w:sectPr w:rsidR="009B7E9F" w:rsidSect="00B4336D">
      <w:headerReference w:type="default" r:id="rId58"/>
      <w:footerReference w:type="default" r:id="rId59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64" w:rsidRDefault="001D2364" w:rsidP="00B4336D">
      <w:pPr>
        <w:spacing w:after="0" w:line="240" w:lineRule="auto"/>
      </w:pPr>
      <w:r>
        <w:separator/>
      </w:r>
    </w:p>
  </w:endnote>
  <w:endnote w:type="continuationSeparator" w:id="0">
    <w:p w:rsidR="001D2364" w:rsidRDefault="001D2364" w:rsidP="00B4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8F" w:rsidRDefault="00B32A8F" w:rsidP="00B4336D">
    <w:pPr>
      <w:pStyle w:val="a7"/>
      <w:jc w:val="center"/>
    </w:pPr>
  </w:p>
  <w:p w:rsidR="00B32A8F" w:rsidRDefault="00B32A8F" w:rsidP="00B4336D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64" w:rsidRDefault="001D2364" w:rsidP="00B4336D">
      <w:pPr>
        <w:spacing w:after="0" w:line="240" w:lineRule="auto"/>
      </w:pPr>
      <w:r>
        <w:separator/>
      </w:r>
    </w:p>
  </w:footnote>
  <w:footnote w:type="continuationSeparator" w:id="0">
    <w:p w:rsidR="001D2364" w:rsidRDefault="001D2364" w:rsidP="00B4336D">
      <w:pPr>
        <w:spacing w:after="0" w:line="240" w:lineRule="auto"/>
      </w:pPr>
      <w:r>
        <w:continuationSeparator/>
      </w:r>
    </w:p>
  </w:footnote>
  <w:footnote w:id="1">
    <w:p w:rsidR="00B32A8F" w:rsidRPr="00E83DB1" w:rsidRDefault="00B32A8F" w:rsidP="00B4336D">
      <w:pPr>
        <w:autoSpaceDE w:val="0"/>
        <w:autoSpaceDN w:val="0"/>
        <w:adjustRightInd w:val="0"/>
        <w:jc w:val="both"/>
      </w:pPr>
      <w:r w:rsidRPr="003967C8">
        <w:rPr>
          <w:rStyle w:val="ae"/>
          <w:color w:val="FF0000"/>
        </w:rPr>
        <w:footnoteRef/>
      </w:r>
      <w:r w:rsidRPr="003967C8">
        <w:rPr>
          <w:color w:val="FF0000"/>
        </w:rPr>
        <w:t xml:space="preserve"> Указанный абзац включается в текст административного регламента при условии, если уполномоченный орган имеет техническую возможность выдачи с</w:t>
      </w:r>
      <w:r w:rsidRPr="003967C8">
        <w:rPr>
          <w:rFonts w:eastAsia="Times New Roman"/>
          <w:color w:val="FF0000"/>
        </w:rPr>
        <w:t xml:space="preserve"> использованием Единого портала государственных и муниципальных услуг электронного документа в машиночитаемом формате, подписанного усиленной квалифицированной электронной подписью.</w:t>
      </w:r>
      <w:r>
        <w:rPr>
          <w:color w:val="FF0000"/>
        </w:rPr>
        <w:t xml:space="preserve"> </w:t>
      </w:r>
    </w:p>
  </w:footnote>
  <w:footnote w:id="2">
    <w:p w:rsidR="00B32A8F" w:rsidRPr="007025B9" w:rsidRDefault="00B32A8F" w:rsidP="00B4336D">
      <w:pPr>
        <w:pStyle w:val="ac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8F" w:rsidRDefault="00B32A8F" w:rsidP="00B4336D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432EE">
      <w:rPr>
        <w:rStyle w:val="af"/>
        <w:noProof/>
      </w:rPr>
      <w:t>27</w:t>
    </w:r>
    <w:r>
      <w:rPr>
        <w:rStyle w:val="af"/>
      </w:rPr>
      <w:fldChar w:fldCharType="end"/>
    </w:r>
  </w:p>
  <w:p w:rsidR="00B32A8F" w:rsidRDefault="00B32A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402C1"/>
    <w:multiLevelType w:val="hybridMultilevel"/>
    <w:tmpl w:val="3FF0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D"/>
    <w:rsid w:val="00085DAA"/>
    <w:rsid w:val="001D2364"/>
    <w:rsid w:val="003338B1"/>
    <w:rsid w:val="00372C7B"/>
    <w:rsid w:val="00397E07"/>
    <w:rsid w:val="004432EE"/>
    <w:rsid w:val="00562B83"/>
    <w:rsid w:val="009B7E9F"/>
    <w:rsid w:val="00B32A8F"/>
    <w:rsid w:val="00B4336D"/>
    <w:rsid w:val="00BC03A6"/>
    <w:rsid w:val="00BD56E4"/>
    <w:rsid w:val="00C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4336D"/>
  </w:style>
  <w:style w:type="paragraph" w:customStyle="1" w:styleId="ConsPlusNormal">
    <w:name w:val="ConsPlusNormal"/>
    <w:link w:val="ConsPlusNormal0"/>
    <w:rsid w:val="00B433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B433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3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B4336D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B433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433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B4336D"/>
    <w:rPr>
      <w:b/>
      <w:sz w:val="27"/>
      <w:shd w:val="clear" w:color="auto" w:fill="FFFFFF"/>
    </w:rPr>
  </w:style>
  <w:style w:type="character" w:styleId="a4">
    <w:name w:val="line number"/>
    <w:semiHidden/>
    <w:rsid w:val="00B4336D"/>
    <w:rPr>
      <w:rFonts w:cs="Times New Roman"/>
    </w:rPr>
  </w:style>
  <w:style w:type="paragraph" w:styleId="a5">
    <w:name w:val="header"/>
    <w:basedOn w:val="a"/>
    <w:link w:val="a6"/>
    <w:rsid w:val="00B43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B433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B43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B433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B4336D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B4336D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B4336D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B4336D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B43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B433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B4336D"/>
    <w:rPr>
      <w:rFonts w:cs="Times New Roman"/>
      <w:vertAlign w:val="superscript"/>
    </w:rPr>
  </w:style>
  <w:style w:type="character" w:styleId="af">
    <w:name w:val="page number"/>
    <w:rsid w:val="00B4336D"/>
    <w:rPr>
      <w:rFonts w:cs="Times New Roman"/>
    </w:rPr>
  </w:style>
  <w:style w:type="paragraph" w:styleId="af0">
    <w:name w:val="Document Map"/>
    <w:basedOn w:val="a"/>
    <w:link w:val="af1"/>
    <w:semiHidden/>
    <w:rsid w:val="00B4336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336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B433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B43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B433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B4336D"/>
    <w:rPr>
      <w:vertAlign w:val="superscript"/>
    </w:rPr>
  </w:style>
  <w:style w:type="paragraph" w:customStyle="1" w:styleId="ConsPlusCell">
    <w:name w:val="ConsPlusCell"/>
    <w:rsid w:val="00B43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43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B43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433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B43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9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4336D"/>
  </w:style>
  <w:style w:type="paragraph" w:customStyle="1" w:styleId="ConsPlusNormal">
    <w:name w:val="ConsPlusNormal"/>
    <w:link w:val="ConsPlusNormal0"/>
    <w:rsid w:val="00B433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B433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3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B4336D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B433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433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B4336D"/>
    <w:rPr>
      <w:b/>
      <w:sz w:val="27"/>
      <w:shd w:val="clear" w:color="auto" w:fill="FFFFFF"/>
    </w:rPr>
  </w:style>
  <w:style w:type="character" w:styleId="a4">
    <w:name w:val="line number"/>
    <w:semiHidden/>
    <w:rsid w:val="00B4336D"/>
    <w:rPr>
      <w:rFonts w:cs="Times New Roman"/>
    </w:rPr>
  </w:style>
  <w:style w:type="paragraph" w:styleId="a5">
    <w:name w:val="header"/>
    <w:basedOn w:val="a"/>
    <w:link w:val="a6"/>
    <w:rsid w:val="00B43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B433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B43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B4336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B4336D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B4336D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B4336D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B4336D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B43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B433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B4336D"/>
    <w:rPr>
      <w:rFonts w:cs="Times New Roman"/>
      <w:vertAlign w:val="superscript"/>
    </w:rPr>
  </w:style>
  <w:style w:type="character" w:styleId="af">
    <w:name w:val="page number"/>
    <w:rsid w:val="00B4336D"/>
    <w:rPr>
      <w:rFonts w:cs="Times New Roman"/>
    </w:rPr>
  </w:style>
  <w:style w:type="paragraph" w:styleId="af0">
    <w:name w:val="Document Map"/>
    <w:basedOn w:val="a"/>
    <w:link w:val="af1"/>
    <w:semiHidden/>
    <w:rsid w:val="00B4336D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336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B433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B433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B4336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B4336D"/>
    <w:rPr>
      <w:vertAlign w:val="superscript"/>
    </w:rPr>
  </w:style>
  <w:style w:type="paragraph" w:customStyle="1" w:styleId="ConsPlusCell">
    <w:name w:val="ConsPlusCell"/>
    <w:rsid w:val="00B43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43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B43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433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B43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9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18" Type="http://schemas.openxmlformats.org/officeDocument/2006/relationships/hyperlink" Target="https://login.consultant.ru/link/?req=doc&amp;base=LAW&amp;n=401926&amp;dst=100045&amp;field=134&amp;date=10.08.2022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9215AC8A1E463DFF740A80FB31FBF0B2612AA2B4E714CBC50206CADC0DD46A6F507464BF337222E6f1NCM" TargetMode="Externa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hyperlink" Target="consultantplus://offline/ref=EB999784B1241BEB3D77106CEEDB75DA4450D75443BC18F361C4DB3C4299C72DDFEE33F1B80C2299F026F678DCV0DAH" TargetMode="External"/><Relationship Id="rId55" Type="http://schemas.openxmlformats.org/officeDocument/2006/relationships/hyperlink" Target="consultantplus://offline/ref=EB999784B1241BEB3D77106CEEDB75DA4450D75B44B818F361C4DB3C4299C72DDFEE33F1B80C2299F026F678DCV0DA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1926&amp;dst=100029&amp;field=134&amp;date=10.08.2022" TargetMode="External"/><Relationship Id="rId20" Type="http://schemas.openxmlformats.org/officeDocument/2006/relationships/hyperlink" Target="https://login.consultant.ru/link/?req=doc&amp;base=LAW&amp;n=401926&amp;dst=100055&amp;field=134&amp;date=10.08.2022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54" Type="http://schemas.openxmlformats.org/officeDocument/2006/relationships/hyperlink" Target="consultantplus://offline/ref=EB999784B1241BEB3D77106CEEDB75DA4450D75443BC18F361C4DB3C4299C72DDFEE33F1B80C2299F026F678DCV0DA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E13E81AAAE9A2A730DAC875C6FC5D0A759689296E63C994955E380S3S9L" TargetMode="External"/><Relationship Id="rId24" Type="http://schemas.openxmlformats.org/officeDocument/2006/relationships/hyperlink" Target="consultantplus://offline/ref=8555F87EEE3D081121F3A0C06BC32333E96723901DBFEB23BD6A44B282E0D3724CF416228BE97C2FV7n6J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2B41579ADA7722726A9FBAB0A32810685311FFCA5FB31566FE0374C76B94DAA1432E2CF1DC3B94F8b0P9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3" Type="http://schemas.openxmlformats.org/officeDocument/2006/relationships/hyperlink" Target="consultantplus://offline/ref=EB999784B1241BEB3D77106CEEDB75DA4450D75B44B818F361C4DB3C4299C72DDFEE33F1B80C2299F026F678DCV0DAH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8F6EFCEBD78D73945BB09737A027B4142E33081DC130F502F77E0E3DD8F195EB1B53B1CE58D9EE82C8o9N" TargetMode="External"/><Relationship Id="rId28" Type="http://schemas.openxmlformats.org/officeDocument/2006/relationships/hyperlink" Target="consultantplus://offline/ref=A889D916D8CCA63FEA8702672F52EF815B47E0B73C82B770F3C3BBBFF1EA9779387FEF208DV2TCL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57" Type="http://schemas.openxmlformats.org/officeDocument/2006/relationships/hyperlink" Target="consultantplus://offline/ref=EB999784B1241BEB3D77106CEEDB75DA4450D75B44B818F361C4DB3C4299C72DDFEE33F1B80C2299F026F678DCV0DAH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01926&amp;dst=100048&amp;field=134&amp;date=10.08.2022" TargetMode="External"/><Relationship Id="rId31" Type="http://schemas.openxmlformats.org/officeDocument/2006/relationships/hyperlink" Target="consultantplus://offline/ref=872CE06093E7012314A68028A56DBFE51DA9BBD3F25796245F05D10BD10B5D1B8388DBD7E3750F8AV6g6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52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4" Type="http://schemas.openxmlformats.org/officeDocument/2006/relationships/hyperlink" Target="consultantplus://offline/ref=D6893BC30E4FA44C02BFC9CA1964E73C85064487B2D390420E4EFAEE12C5063752E5772169E333C7cCF9I" TargetMode="External"/><Relationship Id="rId22" Type="http://schemas.openxmlformats.org/officeDocument/2006/relationships/hyperlink" Target="consultantplus://offline/ref=16FF902BDFE25612FA4EB7B7F2CC3DD866E795FBBD4973CF464A4C1BC177F5EEF6178D0973E1DF18nECCO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6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51" Type="http://schemas.openxmlformats.org/officeDocument/2006/relationships/hyperlink" Target="consultantplus://offline/ref=EB999784B1241BEB3D77106CEEDB75DA4450D75B44B818F361C4DB3C4299C72DDFEE33F1B80C2299F026F678DCV0DA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7" Type="http://schemas.openxmlformats.org/officeDocument/2006/relationships/hyperlink" Target="https://login.consultant.ru/link/?req=doc&amp;base=LAW&amp;n=401926&amp;dst=100033&amp;field=134&amp;date=10.08.2022" TargetMode="External"/><Relationship Id="rId25" Type="http://schemas.openxmlformats.org/officeDocument/2006/relationships/hyperlink" Target="consultantplus://offline/ref=3FF3696CC0E72D30E85EBEEAAA3143DAF3E21AFADAAFBAF6A9CE31AAB438CFC3EDD6F931E2FC16FDA45070cACAI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F67E2581701D00929E4F46049104D6C3043F019207BFC64419F7EC3EB820C64B945127D662AA87CHAAEM" TargetMode="External"/><Relationship Id="rId46" Type="http://schemas.openxmlformats.org/officeDocument/2006/relationships/hyperlink" Target="consultantplus://offline/ref=166B6C834A40D9ED059D12BC8CDD9D84D13C7A68142196DE02C83138nBMDI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32</Pages>
  <Words>12555</Words>
  <Characters>71565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4</cp:revision>
  <dcterms:created xsi:type="dcterms:W3CDTF">2023-07-04T06:36:00Z</dcterms:created>
  <dcterms:modified xsi:type="dcterms:W3CDTF">2023-07-07T06:20:00Z</dcterms:modified>
</cp:coreProperties>
</file>