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170512" w:rsidRDefault="00D86B27" w:rsidP="00D86B27">
      <w:pPr>
        <w:spacing w:after="0" w:line="240" w:lineRule="auto"/>
        <w:jc w:val="center"/>
        <w:rPr>
          <w:b/>
          <w:sz w:val="24"/>
          <w:szCs w:val="24"/>
        </w:rPr>
      </w:pPr>
      <w:r w:rsidRPr="00170512">
        <w:rPr>
          <w:b/>
          <w:sz w:val="24"/>
          <w:szCs w:val="24"/>
        </w:rPr>
        <w:t>ПОСТАНОВЛЕНИЕ</w:t>
      </w:r>
    </w:p>
    <w:p w:rsidR="00D86B27" w:rsidRPr="00170512" w:rsidRDefault="00D86B27" w:rsidP="00D86B27">
      <w:pPr>
        <w:spacing w:after="0" w:line="240" w:lineRule="auto"/>
        <w:jc w:val="center"/>
        <w:rPr>
          <w:b/>
          <w:sz w:val="24"/>
          <w:szCs w:val="24"/>
        </w:rPr>
      </w:pPr>
      <w:r w:rsidRPr="00170512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D86B27" w:rsidRPr="00170512" w:rsidRDefault="00D86B27" w:rsidP="00D86B27">
      <w:pPr>
        <w:spacing w:after="0" w:line="240" w:lineRule="auto"/>
        <w:jc w:val="center"/>
        <w:rPr>
          <w:b/>
          <w:sz w:val="24"/>
          <w:szCs w:val="24"/>
        </w:rPr>
      </w:pPr>
      <w:r w:rsidRPr="00170512">
        <w:rPr>
          <w:b/>
          <w:sz w:val="24"/>
          <w:szCs w:val="24"/>
        </w:rPr>
        <w:t>Быковского муниципального района</w:t>
      </w:r>
    </w:p>
    <w:p w:rsidR="00D86B27" w:rsidRPr="00170512" w:rsidRDefault="00D86B27" w:rsidP="00D86B27">
      <w:pPr>
        <w:spacing w:after="0" w:line="240" w:lineRule="auto"/>
        <w:jc w:val="center"/>
        <w:rPr>
          <w:b/>
          <w:sz w:val="24"/>
          <w:szCs w:val="24"/>
        </w:rPr>
      </w:pPr>
      <w:r w:rsidRPr="00170512">
        <w:rPr>
          <w:b/>
          <w:sz w:val="24"/>
          <w:szCs w:val="24"/>
        </w:rPr>
        <w:t>Волгоградской области</w:t>
      </w:r>
    </w:p>
    <w:p w:rsidR="00D86B27" w:rsidRDefault="00D86B27" w:rsidP="00D86B27">
      <w:pPr>
        <w:spacing w:after="0" w:line="240" w:lineRule="auto"/>
        <w:jc w:val="center"/>
        <w:rPr>
          <w:sz w:val="24"/>
          <w:szCs w:val="24"/>
        </w:rPr>
      </w:pPr>
    </w:p>
    <w:p w:rsidR="00D86B27" w:rsidRDefault="00D86B27" w:rsidP="00D86B27">
      <w:pPr>
        <w:spacing w:after="0" w:line="240" w:lineRule="auto"/>
        <w:jc w:val="center"/>
        <w:rPr>
          <w:sz w:val="24"/>
          <w:szCs w:val="24"/>
        </w:rPr>
      </w:pPr>
    </w:p>
    <w:p w:rsidR="00D86B27" w:rsidRDefault="00D86B27" w:rsidP="00D86B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 мая 2021г                 № 39</w:t>
      </w:r>
    </w:p>
    <w:p w:rsidR="00D86B27" w:rsidRDefault="00D86B27" w:rsidP="00D86B27">
      <w:pPr>
        <w:spacing w:after="0" w:line="240" w:lineRule="auto"/>
        <w:rPr>
          <w:sz w:val="24"/>
          <w:szCs w:val="24"/>
        </w:rPr>
      </w:pPr>
    </w:p>
    <w:p w:rsidR="00D86B27" w:rsidRPr="00170512" w:rsidRDefault="00D86B27" w:rsidP="00D86B27">
      <w:pPr>
        <w:spacing w:after="0" w:line="240" w:lineRule="auto"/>
        <w:jc w:val="center"/>
        <w:rPr>
          <w:b/>
          <w:sz w:val="24"/>
          <w:szCs w:val="24"/>
        </w:rPr>
      </w:pPr>
      <w:r w:rsidRPr="00170512">
        <w:rPr>
          <w:b/>
          <w:sz w:val="24"/>
          <w:szCs w:val="24"/>
        </w:rPr>
        <w:t xml:space="preserve">Об отмене постановления администрации Верхнебалыклейского </w:t>
      </w:r>
    </w:p>
    <w:p w:rsidR="00D86B27" w:rsidRPr="00170512" w:rsidRDefault="00D86B27" w:rsidP="00D86B27">
      <w:pPr>
        <w:spacing w:after="0" w:line="240" w:lineRule="auto"/>
        <w:jc w:val="center"/>
        <w:rPr>
          <w:b/>
          <w:sz w:val="24"/>
          <w:szCs w:val="24"/>
        </w:rPr>
      </w:pPr>
      <w:r w:rsidRPr="00170512">
        <w:rPr>
          <w:b/>
          <w:sz w:val="24"/>
          <w:szCs w:val="24"/>
        </w:rPr>
        <w:t>сельского поселения № 74 от 20.09.2017г «Об утверждении Положения о контрактном управляющем и назначении контрактного управляющего в администрации Верхнебалыклейского сельского поселения»</w:t>
      </w:r>
    </w:p>
    <w:p w:rsidR="00D86B27" w:rsidRDefault="00D86B27" w:rsidP="00D86B27">
      <w:pPr>
        <w:spacing w:after="0" w:line="240" w:lineRule="auto"/>
        <w:jc w:val="both"/>
        <w:rPr>
          <w:sz w:val="24"/>
          <w:szCs w:val="24"/>
        </w:rPr>
      </w:pPr>
    </w:p>
    <w:p w:rsidR="00D86B27" w:rsidRDefault="00D86B27" w:rsidP="00D86B27">
      <w:pPr>
        <w:spacing w:after="0" w:line="240" w:lineRule="auto"/>
        <w:jc w:val="both"/>
        <w:rPr>
          <w:sz w:val="24"/>
          <w:szCs w:val="24"/>
        </w:rPr>
      </w:pPr>
    </w:p>
    <w:p w:rsidR="00D86B27" w:rsidRDefault="00D86B27" w:rsidP="00D86B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05 апреля 2013года № 44-ФЗ «О контрактной системе в сфере закупок товаров, работ, услуг для обеспечения государственных и муниципальных нужд», администрация Верхнебалыклейского сельского поселения Быковского муниципального района Волгоградской области</w:t>
      </w:r>
    </w:p>
    <w:p w:rsidR="00D86B27" w:rsidRDefault="00D86B27" w:rsidP="00D86B27">
      <w:pPr>
        <w:spacing w:after="0" w:line="240" w:lineRule="auto"/>
        <w:jc w:val="both"/>
        <w:rPr>
          <w:sz w:val="24"/>
          <w:szCs w:val="24"/>
        </w:rPr>
      </w:pPr>
    </w:p>
    <w:p w:rsidR="00D86B27" w:rsidRDefault="00D86B27" w:rsidP="00D86B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D86B27" w:rsidRDefault="00D86B27" w:rsidP="00D86B27">
      <w:pPr>
        <w:spacing w:after="0" w:line="240" w:lineRule="auto"/>
        <w:jc w:val="both"/>
        <w:rPr>
          <w:sz w:val="24"/>
          <w:szCs w:val="24"/>
        </w:rPr>
      </w:pPr>
    </w:p>
    <w:p w:rsidR="00170512" w:rsidRPr="00170512" w:rsidRDefault="00D86B27" w:rsidP="0017051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70512">
        <w:rPr>
          <w:sz w:val="24"/>
          <w:szCs w:val="24"/>
        </w:rPr>
        <w:t>Отменить постановление</w:t>
      </w:r>
      <w:r w:rsidR="00170512" w:rsidRPr="00170512">
        <w:rPr>
          <w:sz w:val="24"/>
          <w:szCs w:val="24"/>
        </w:rPr>
        <w:t xml:space="preserve"> Администрации Верхнебалыклейского сельского поселения Быковского муниципального района Волгоградской области от 20 сентября 2017года № 74 «Об утверждении Положения о контрактном управляющем и назначении контрактного управляющего в администрации Верхнебалыклейского сельского поселения»</w:t>
      </w:r>
    </w:p>
    <w:p w:rsidR="00D86B27" w:rsidRDefault="00170512" w:rsidP="00D86B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подписания</w:t>
      </w:r>
    </w:p>
    <w:p w:rsidR="00170512" w:rsidRDefault="00170512" w:rsidP="00D86B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Верхнебалыклейского </w:t>
      </w: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Л.А Колебошина</w:t>
      </w: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Default="00170512" w:rsidP="00170512">
      <w:pPr>
        <w:spacing w:after="0" w:line="240" w:lineRule="auto"/>
        <w:jc w:val="both"/>
        <w:rPr>
          <w:sz w:val="24"/>
          <w:szCs w:val="24"/>
        </w:rPr>
      </w:pPr>
    </w:p>
    <w:p w:rsidR="00170512" w:rsidRPr="00170512" w:rsidRDefault="00170512" w:rsidP="001705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Якубова Т.В.</w:t>
      </w:r>
    </w:p>
    <w:sectPr w:rsidR="00170512" w:rsidRPr="00170512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78A"/>
    <w:multiLevelType w:val="hybridMultilevel"/>
    <w:tmpl w:val="AE42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27"/>
    <w:rsid w:val="000E78BD"/>
    <w:rsid w:val="00170512"/>
    <w:rsid w:val="00175FA0"/>
    <w:rsid w:val="00516E0E"/>
    <w:rsid w:val="00934117"/>
    <w:rsid w:val="00D86B27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2021-05-28T05:22:00Z</dcterms:created>
  <dcterms:modified xsi:type="dcterms:W3CDTF">2021-05-28T05:38:00Z</dcterms:modified>
</cp:coreProperties>
</file>