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59" w:rsidRPr="003C7236" w:rsidRDefault="00653859" w:rsidP="00653859">
      <w:pPr>
        <w:rPr>
          <w:color w:val="FF0000"/>
        </w:rPr>
      </w:pPr>
    </w:p>
    <w:p w:rsidR="00653859" w:rsidRDefault="00653859" w:rsidP="00653859">
      <w:pPr>
        <w:rPr>
          <w:b/>
          <w:bCs/>
        </w:rPr>
      </w:pPr>
      <w:r>
        <w:t xml:space="preserve">                                                                                          </w:t>
      </w:r>
    </w:p>
    <w:p w:rsidR="00653859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ПОСТАНОВЛЕНИЕ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Администрации Верхнебалыклейского сельского поселения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Быковского муниципального района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Волгоградской области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  <w:u w:val="single"/>
        </w:rPr>
      </w:pPr>
    </w:p>
    <w:p w:rsidR="00653859" w:rsidRPr="006950D2" w:rsidRDefault="00653859" w:rsidP="00653859">
      <w:pPr>
        <w:tabs>
          <w:tab w:val="left" w:pos="567"/>
        </w:tabs>
        <w:jc w:val="both"/>
      </w:pPr>
      <w:r w:rsidRPr="006950D2">
        <w:t>«</w:t>
      </w:r>
      <w:r w:rsidR="00EE3303">
        <w:t>11</w:t>
      </w:r>
      <w:r w:rsidRPr="006950D2">
        <w:t>»</w:t>
      </w:r>
      <w:r w:rsidR="00EE3303">
        <w:t xml:space="preserve"> сентября </w:t>
      </w:r>
      <w:r w:rsidRPr="006950D2">
        <w:t xml:space="preserve"> 2018 г.                                    № </w:t>
      </w:r>
      <w:r w:rsidR="00737BF4">
        <w:t>6</w:t>
      </w:r>
      <w:r w:rsidR="000F7B2B">
        <w:t>5</w:t>
      </w:r>
    </w:p>
    <w:p w:rsidR="00653859" w:rsidRDefault="00653859" w:rsidP="00653859">
      <w:pPr>
        <w:tabs>
          <w:tab w:val="left" w:pos="567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04"/>
      </w:tblGrid>
      <w:tr w:rsidR="00653859" w:rsidTr="00EA6B3A">
        <w:tc>
          <w:tcPr>
            <w:tcW w:w="5204" w:type="dxa"/>
          </w:tcPr>
          <w:p w:rsidR="00653859" w:rsidRDefault="00653859" w:rsidP="000F7B2B">
            <w:pPr>
              <w:pStyle w:val="a4"/>
              <w:jc w:val="both"/>
            </w:pPr>
            <w:proofErr w:type="gramStart"/>
            <w:r>
              <w:t xml:space="preserve">О внесении изменений в Административный регламент предоставления муниципальной услуги </w:t>
            </w:r>
            <w:r w:rsidR="00100913">
              <w:t>«</w:t>
            </w:r>
            <w:r w:rsidR="000F7B2B">
              <w:t>Признание граждан малоимущими в целях предоставления им жилых помещений муниципального жилищного фонда по договорам социального найма</w:t>
            </w:r>
            <w:r>
              <w:t xml:space="preserve">» утвержденный постановлением Администрации Верхнебалыклейского сельского поселения № </w:t>
            </w:r>
            <w:r w:rsidR="000F7B2B">
              <w:t>41</w:t>
            </w:r>
            <w:r>
              <w:t xml:space="preserve">  от </w:t>
            </w:r>
            <w:r w:rsidR="000F7B2B">
              <w:t>22.05.2017г.</w:t>
            </w:r>
            <w:proofErr w:type="gramEnd"/>
          </w:p>
        </w:tc>
      </w:tr>
    </w:tbl>
    <w:p w:rsidR="00653859" w:rsidRDefault="00653859" w:rsidP="00653859">
      <w:pPr>
        <w:pStyle w:val="a3"/>
        <w:spacing w:after="0"/>
        <w:jc w:val="both"/>
        <w:rPr>
          <w:color w:val="222222"/>
        </w:rPr>
      </w:pPr>
    </w:p>
    <w:p w:rsidR="00653859" w:rsidRPr="00714555" w:rsidRDefault="00653859" w:rsidP="00653859">
      <w:pPr>
        <w:tabs>
          <w:tab w:val="left" w:pos="709"/>
          <w:tab w:val="left" w:pos="10205"/>
        </w:tabs>
        <w:ind w:firstLine="709"/>
        <w:jc w:val="both"/>
        <w:rPr>
          <w:color w:val="000000"/>
        </w:rPr>
      </w:pPr>
      <w:r w:rsidRPr="00714555">
        <w:rPr>
          <w:color w:val="000000"/>
        </w:rPr>
        <w:t xml:space="preserve">В соответствии с  </w:t>
      </w:r>
      <w:proofErr w:type="gramStart"/>
      <w:r w:rsidRPr="00714555">
        <w:rPr>
          <w:color w:val="000000"/>
        </w:rPr>
        <w:t>Федеральным</w:t>
      </w:r>
      <w:proofErr w:type="gramEnd"/>
      <w:r w:rsidRPr="00714555">
        <w:rPr>
          <w:color w:val="000000"/>
        </w:rPr>
        <w:t xml:space="preserve"> </w:t>
      </w:r>
      <w:r>
        <w:rPr>
          <w:color w:val="000000"/>
        </w:rPr>
        <w:t>о</w:t>
      </w:r>
      <w:r w:rsidRPr="00714555">
        <w:rPr>
          <w:color w:val="000000"/>
        </w:rPr>
        <w:t>т 29.12.2017 №479-ФЗ «О внесении изменений в Закон Российской Федерации «Об организации предоставления государственных и муниципальных услуг»</w:t>
      </w:r>
      <w:r>
        <w:rPr>
          <w:color w:val="000000"/>
        </w:rPr>
        <w:t xml:space="preserve">, в целях приведения муниципальных правовых актов в соответствие с действующим законодательством, </w:t>
      </w:r>
      <w:r w:rsidRPr="00714555">
        <w:rPr>
          <w:color w:val="000000"/>
        </w:rPr>
        <w:t xml:space="preserve"> </w:t>
      </w:r>
      <w:r w:rsidR="009C45AA">
        <w:rPr>
          <w:color w:val="000000"/>
        </w:rPr>
        <w:t xml:space="preserve"> руководствуясь Уставом</w:t>
      </w:r>
      <w:r w:rsidRPr="00714555">
        <w:rPr>
          <w:color w:val="000000"/>
        </w:rPr>
        <w:t xml:space="preserve"> сельского поселения</w:t>
      </w:r>
    </w:p>
    <w:p w:rsidR="00653859" w:rsidRDefault="00653859" w:rsidP="00653859">
      <w:pPr>
        <w:ind w:firstLine="720"/>
        <w:jc w:val="both"/>
      </w:pPr>
    </w:p>
    <w:p w:rsidR="00653859" w:rsidRPr="00ED4BEE" w:rsidRDefault="00653859" w:rsidP="00653859">
      <w:pPr>
        <w:jc w:val="center"/>
        <w:rPr>
          <w:b/>
          <w:sz w:val="28"/>
          <w:szCs w:val="28"/>
        </w:rPr>
      </w:pPr>
      <w:r w:rsidRPr="00ED4BEE">
        <w:rPr>
          <w:b/>
          <w:sz w:val="28"/>
          <w:szCs w:val="28"/>
        </w:rPr>
        <w:t>постановляю:</w:t>
      </w:r>
    </w:p>
    <w:p w:rsidR="00653859" w:rsidRDefault="00653859" w:rsidP="00653859">
      <w:pPr>
        <w:jc w:val="both"/>
      </w:pPr>
    </w:p>
    <w:p w:rsidR="00653859" w:rsidRDefault="00653859" w:rsidP="00653859">
      <w:pPr>
        <w:numPr>
          <w:ilvl w:val="0"/>
          <w:numId w:val="1"/>
        </w:numPr>
        <w:spacing w:line="200" w:lineRule="atLeast"/>
        <w:jc w:val="both"/>
      </w:pPr>
      <w:proofErr w:type="gramStart"/>
      <w:r w:rsidRPr="000F7B2B">
        <w:rPr>
          <w:b/>
        </w:rPr>
        <w:t>Внести</w:t>
      </w:r>
      <w:r w:rsidRPr="006A62E8">
        <w:t xml:space="preserve"> в Административный регламент </w:t>
      </w:r>
      <w:r>
        <w:t>предоставления муниципальной услуги «</w:t>
      </w:r>
      <w:r w:rsidR="000F7B2B">
        <w:t>Признание граждан малоимущими в целях предоставления им жилых помещений муниципального жилищного фонда по договорам социального найма» утвержденный постановлением Администрации Верхнебалыклейского сельского поселения № 41  от 22.05.2017г</w:t>
      </w:r>
      <w:r w:rsidR="00B47F05">
        <w:t>.</w:t>
      </w:r>
      <w:proofErr w:type="gramEnd"/>
    </w:p>
    <w:p w:rsidR="000F7B2B" w:rsidRDefault="000F7B2B" w:rsidP="000F7B2B">
      <w:pPr>
        <w:spacing w:line="200" w:lineRule="atLeast"/>
        <w:ind w:left="360"/>
        <w:jc w:val="both"/>
      </w:pPr>
    </w:p>
    <w:p w:rsidR="00653859" w:rsidRPr="000F7B2B" w:rsidRDefault="00653859" w:rsidP="00653859">
      <w:pPr>
        <w:spacing w:line="200" w:lineRule="atLeast"/>
        <w:jc w:val="both"/>
        <w:rPr>
          <w:b/>
          <w:i/>
          <w:color w:val="000000"/>
        </w:rPr>
      </w:pPr>
      <w:r w:rsidRPr="000F7B2B">
        <w:rPr>
          <w:b/>
        </w:rPr>
        <w:t>следующие изменения:</w:t>
      </w:r>
    </w:p>
    <w:p w:rsidR="00653859" w:rsidRDefault="00653859" w:rsidP="00653859">
      <w:pPr>
        <w:numPr>
          <w:ilvl w:val="1"/>
          <w:numId w:val="1"/>
        </w:numPr>
        <w:tabs>
          <w:tab w:val="left" w:pos="831"/>
          <w:tab w:val="left" w:pos="935"/>
          <w:tab w:val="left" w:pos="981"/>
        </w:tabs>
        <w:spacing w:line="200" w:lineRule="atLeast"/>
        <w:jc w:val="both"/>
      </w:pPr>
      <w:r>
        <w:t>Р</w:t>
      </w:r>
      <w:r w:rsidRPr="00785FB3">
        <w:t xml:space="preserve">аздел </w:t>
      </w:r>
      <w:r>
        <w:t>5</w:t>
      </w:r>
      <w:r w:rsidRPr="00785FB3">
        <w:t xml:space="preserve"> Административн</w:t>
      </w:r>
      <w:r>
        <w:t>ых</w:t>
      </w:r>
      <w:r w:rsidRPr="00785FB3">
        <w:t xml:space="preserve"> регламент</w:t>
      </w:r>
      <w:r>
        <w:t>ов</w:t>
      </w:r>
      <w:r w:rsidRPr="00785FB3">
        <w:t xml:space="preserve"> изложить в следующей редакции:</w:t>
      </w:r>
    </w:p>
    <w:p w:rsidR="00653859" w:rsidRDefault="00653859" w:rsidP="00653859">
      <w:pPr>
        <w:tabs>
          <w:tab w:val="left" w:pos="831"/>
          <w:tab w:val="left" w:pos="935"/>
          <w:tab w:val="left" w:pos="981"/>
        </w:tabs>
        <w:spacing w:line="200" w:lineRule="atLeast"/>
        <w:ind w:left="1022"/>
        <w:jc w:val="both"/>
      </w:pP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653859">
        <w:rPr>
          <w:b/>
        </w:rPr>
        <w:t>5. Досудебный (внесудебный) порядок обжалования решений и действий (бездействия</w:t>
      </w:r>
      <w:proofErr w:type="gramStart"/>
      <w:r w:rsidRPr="00653859">
        <w:rPr>
          <w:b/>
        </w:rPr>
        <w:t>)а</w:t>
      </w:r>
      <w:proofErr w:type="gramEnd"/>
      <w:r w:rsidRPr="00653859">
        <w:rPr>
          <w:b/>
        </w:rPr>
        <w:t xml:space="preserve">дминистрации </w:t>
      </w:r>
      <w:r>
        <w:rPr>
          <w:b/>
        </w:rPr>
        <w:t>В</w:t>
      </w:r>
      <w:r w:rsidRPr="00653859">
        <w:rPr>
          <w:b/>
        </w:rPr>
        <w:t xml:space="preserve">ерхнебалыклейского сельского поселения, МФЦ, </w:t>
      </w:r>
      <w:r w:rsidRPr="00653859">
        <w:rPr>
          <w:b/>
          <w:bCs/>
        </w:rPr>
        <w:t xml:space="preserve">организаций, указанных в </w:t>
      </w:r>
      <w:hyperlink r:id="rId7" w:history="1">
        <w:r w:rsidRPr="00653859">
          <w:rPr>
            <w:b/>
            <w:bCs/>
          </w:rPr>
          <w:t>части 1.1 статьи 16</w:t>
        </w:r>
      </w:hyperlink>
      <w:r w:rsidRPr="00653859">
        <w:rPr>
          <w:b/>
          <w:bCs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653859" w:rsidRPr="00653859" w:rsidRDefault="00653859" w:rsidP="00653859">
      <w:pPr>
        <w:autoSpaceDE w:val="0"/>
        <w:ind w:right="-16"/>
        <w:jc w:val="center"/>
      </w:pP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859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должностного лица администрации, 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муниципального служащего,</w:t>
      </w:r>
      <w:r w:rsidRPr="00653859">
        <w:rPr>
          <w:rFonts w:ascii="Times New Roman" w:hAnsi="Times New Roman" w:cs="Times New Roman"/>
          <w:sz w:val="24"/>
          <w:szCs w:val="24"/>
        </w:rPr>
        <w:t xml:space="preserve"> МФЦ,</w:t>
      </w:r>
      <w:r>
        <w:rPr>
          <w:rFonts w:ascii="Times New Roman" w:hAnsi="Times New Roman" w:cs="Times New Roman"/>
          <w:sz w:val="24"/>
          <w:szCs w:val="24"/>
        </w:rPr>
        <w:t xml:space="preserve"> работника МФЦ,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653859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8" w:history="1">
        <w:r w:rsidRPr="00653859">
          <w:t>статье 15.1</w:t>
        </w:r>
      </w:hyperlink>
      <w:r w:rsidRPr="00653859">
        <w:t xml:space="preserve"> Федерального закона </w:t>
      </w:r>
      <w:r w:rsidRPr="00653859">
        <w:rPr>
          <w:bCs/>
        </w:rPr>
        <w:t xml:space="preserve">от </w:t>
      </w:r>
      <w:r w:rsidRPr="00653859">
        <w:rPr>
          <w:bCs/>
        </w:rPr>
        <w:lastRenderedPageBreak/>
        <w:t>27.07.2010 № 210-ФЗ «Об организации предоставления государственных и муниципальных услуг» (далее – Федеральный закон № 210-ФЗ)</w:t>
      </w:r>
      <w:r w:rsidRPr="00653859">
        <w:rPr>
          <w:rStyle w:val="a8"/>
          <w:b/>
          <w:color w:val="FF0000"/>
        </w:rPr>
        <w:footnoteReference w:id="1"/>
      </w:r>
      <w:r w:rsidRPr="00653859">
        <w:t>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proofErr w:type="gramStart"/>
      <w:r w:rsidRPr="00653859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  <w:proofErr w:type="gramEnd"/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859">
        <w:rPr>
          <w:rFonts w:ascii="Times New Roman" w:hAnsi="Times New Roman" w:cs="Times New Roman"/>
          <w:sz w:val="24"/>
          <w:szCs w:val="24"/>
        </w:rPr>
        <w:t>7) отказ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53859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1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53859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8) нарушение срока или порядка выдачи документов по результатам предоставления муниципальной услуги;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 w:rsidRPr="00653859">
        <w:lastRenderedPageBreak/>
        <w:t xml:space="preserve">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653859">
          <w:t>частью 1.3 статьи 16</w:t>
        </w:r>
      </w:hyperlink>
      <w:r w:rsidRPr="00653859">
        <w:t xml:space="preserve"> Федерального закона № 210-ФЗ.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5.2. Жалоба подается в письменной форме на бумажном носителе, в электронной форме в А</w:t>
      </w:r>
      <w:r>
        <w:t xml:space="preserve">дминистрацию на имя главы администрации, </w:t>
      </w:r>
      <w:r w:rsidRPr="00653859">
        <w:t xml:space="preserve">МФЦ,  либо в </w:t>
      </w:r>
      <w:proofErr w:type="spellStart"/>
      <w:proofErr w:type="gramStart"/>
      <w:r w:rsidRPr="00653859">
        <w:t>в</w:t>
      </w:r>
      <w:proofErr w:type="spellEnd"/>
      <w:proofErr w:type="gramEnd"/>
      <w:r w:rsidRPr="00653859">
        <w:t xml:space="preserve"> орган государственной власти (орган местного самоуправления)</w:t>
      </w:r>
      <w:r>
        <w:t xml:space="preserve">, </w:t>
      </w:r>
      <w:r w:rsidRPr="00653859">
        <w:t xml:space="preserve">являющийся учредителем МФЦ (далее - учредитель МФЦ), а также в организации, предусмотренные </w:t>
      </w:r>
      <w:hyperlink r:id="rId14" w:history="1">
        <w:r w:rsidRPr="00653859">
          <w:t>частью 1.1 статьи 16</w:t>
        </w:r>
      </w:hyperlink>
      <w:r w:rsidRPr="00653859"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653859">
          <w:t>частью 1.1 статьи 16</w:t>
        </w:r>
      </w:hyperlink>
      <w:r w:rsidRPr="00653859">
        <w:t xml:space="preserve"> Федерального закона        № 210-ФЗ, подаются руководителям этих организаций.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Жалоба на решения и действия (бездействие) Администрации,</w:t>
      </w:r>
      <w:r>
        <w:rPr>
          <w:i/>
          <w:u w:val="single"/>
        </w:rPr>
        <w:t xml:space="preserve"> </w:t>
      </w:r>
      <w:r w:rsidRPr="00653859">
        <w:t>должностного лица Администрации</w:t>
      </w:r>
      <w:r>
        <w:t>,</w:t>
      </w:r>
      <w:r w:rsidRPr="00653859">
        <w:t xml:space="preserve"> муниципального служащего, руководителя организации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 на решения и действия (бездействие) организаций, предусмотренных </w:t>
      </w:r>
      <w:hyperlink r:id="rId16" w:history="1">
        <w:r w:rsidRPr="00653859">
          <w:t>частью 1.1 статьи 16</w:t>
        </w:r>
      </w:hyperlink>
      <w:r w:rsidRPr="00653859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5.4. Жалоба должна содержать: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1) </w:t>
      </w:r>
      <w:r>
        <w:t xml:space="preserve">наименование администрации, </w:t>
      </w:r>
      <w:r w:rsidRPr="00653859">
        <w:t>должностного лица</w:t>
      </w:r>
      <w:r w:rsidRPr="00653859">
        <w:rPr>
          <w:bCs/>
          <w:i/>
        </w:rPr>
        <w:t xml:space="preserve"> </w:t>
      </w:r>
      <w:r>
        <w:t xml:space="preserve">Администрации </w:t>
      </w:r>
      <w:r w:rsidRPr="00653859">
        <w:t xml:space="preserve">или муниципального служащего, МФЦ, его руководителя и (или) работника, организаций, предусмотренных </w:t>
      </w:r>
      <w:hyperlink r:id="rId17" w:history="1">
        <w:r w:rsidRPr="00653859">
          <w:t>частью 1.1 статьи 16</w:t>
        </w:r>
      </w:hyperlink>
      <w:r w:rsidRPr="00653859">
        <w:t xml:space="preserve"> Федерального закона        № 210-ФЗ, их руководителей и (или) работников, решения и действия (бездействие) которых обжалуются;</w:t>
      </w:r>
    </w:p>
    <w:p w:rsidR="00653859" w:rsidRPr="00653859" w:rsidRDefault="00653859" w:rsidP="00653859">
      <w:pPr>
        <w:autoSpaceDE w:val="0"/>
        <w:ind w:right="-16" w:firstLine="567"/>
        <w:jc w:val="both"/>
      </w:pPr>
      <w:proofErr w:type="gramStart"/>
      <w:r w:rsidRPr="0065385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3) сведения об обжалуемых решениях и действиях (бездействии) </w:t>
      </w:r>
      <w:r w:rsidR="00EE3303">
        <w:t xml:space="preserve">Администрации, </w:t>
      </w:r>
      <w:r w:rsidRPr="00653859">
        <w:t xml:space="preserve">должностного лица, </w:t>
      </w:r>
      <w:r w:rsidR="00EE3303">
        <w:t>Администрации</w:t>
      </w:r>
      <w:r w:rsidRPr="00653859">
        <w:t xml:space="preserve">, либо муниципального служащего, МФЦ, работника МФЦ, организаций, предусмотренных </w:t>
      </w:r>
      <w:hyperlink r:id="rId18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4) доводы, на основании которых заявитель не согласен с решением и действиями (бездействием) </w:t>
      </w:r>
      <w:r w:rsidR="00EE3303">
        <w:t>Администрации</w:t>
      </w:r>
      <w:r w:rsidRPr="00653859">
        <w:t>, должностного лица</w:t>
      </w:r>
      <w:r w:rsidRPr="00653859">
        <w:rPr>
          <w:bCs/>
          <w:i/>
        </w:rPr>
        <w:t xml:space="preserve"> </w:t>
      </w:r>
      <w:r w:rsidR="00EE3303">
        <w:t xml:space="preserve">Администрации </w:t>
      </w:r>
      <w:r w:rsidRPr="00653859">
        <w:t xml:space="preserve">или муниципального </w:t>
      </w:r>
      <w:r w:rsidRPr="00653859">
        <w:lastRenderedPageBreak/>
        <w:t xml:space="preserve">служащего, МФЦ, работника МФЦ, организаций, предусмотренных </w:t>
      </w:r>
      <w:hyperlink r:id="rId19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Заявитель имеет право на получение информации и документов, необходимых для обоснования и рассмотрения жалобы.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EE3303" w:rsidRPr="00EE3303">
        <w:t>Администрации</w:t>
      </w:r>
      <w:r w:rsidR="00EE3303">
        <w:rPr>
          <w:i/>
          <w:u w:val="single"/>
        </w:rPr>
        <w:t>,</w:t>
      </w:r>
      <w:r w:rsidRPr="00653859">
        <w:t xml:space="preserve"> работниками МФЦ, организаций, предусмотренных </w:t>
      </w:r>
      <w:hyperlink r:id="rId20" w:history="1">
        <w:r w:rsidRPr="00653859">
          <w:t>частью 1.1 статьи 16</w:t>
        </w:r>
      </w:hyperlink>
      <w:r w:rsidRPr="00653859">
        <w:t xml:space="preserve"> Федерального закона        № 210-ФЗ. в течение трех дней со дня ее поступления.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Жалоба, поступившая в </w:t>
      </w:r>
      <w:r w:rsidR="00EE3303">
        <w:t>Администрацию</w:t>
      </w:r>
      <w:r w:rsidRPr="00653859">
        <w:t xml:space="preserve">, МФЦ, учредителю МФЦ, в организации, предусмотренные </w:t>
      </w:r>
      <w:hyperlink r:id="rId21" w:history="1">
        <w:r w:rsidRPr="00653859">
          <w:t>частью 1.1 статьи 16</w:t>
        </w:r>
      </w:hyperlink>
      <w:r w:rsidRPr="00653859"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EE3303">
        <w:t>Администрации</w:t>
      </w:r>
      <w:r w:rsidRPr="00653859">
        <w:t xml:space="preserve">, МФЦ, организаций, предусмотренных </w:t>
      </w:r>
      <w:hyperlink r:id="rId22" w:history="1">
        <w:r w:rsidRPr="00653859">
          <w:t>частью 1.1 статьи 16</w:t>
        </w:r>
      </w:hyperlink>
      <w:r w:rsidRPr="00653859">
        <w:t xml:space="preserve"> настоящего Федерального закона         № 210-ФЗ, в приеме документов у заявителя либо в исправлении допущенных опечаток и ошибок или в случае</w:t>
      </w:r>
      <w:proofErr w:type="gramEnd"/>
      <w:r w:rsidRPr="00653859"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653859" w:rsidRPr="00653859" w:rsidRDefault="00653859" w:rsidP="00653859">
      <w:pPr>
        <w:ind w:firstLine="540"/>
        <w:jc w:val="both"/>
      </w:pPr>
      <w:r w:rsidRPr="00653859"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653859" w:rsidRPr="00653859" w:rsidRDefault="00653859" w:rsidP="00653859">
      <w:pPr>
        <w:ind w:firstLine="540"/>
        <w:jc w:val="both"/>
      </w:pPr>
      <w:r w:rsidRPr="00653859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Должностное лицо, работник, наделенные полномочиями по рассмотрению жалоб в соответствии с </w:t>
      </w:r>
      <w:hyperlink r:id="rId23" w:history="1">
        <w:r w:rsidRPr="00653859">
          <w:t>пунктом</w:t>
        </w:r>
      </w:hyperlink>
      <w:r w:rsidRPr="00653859"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653859" w:rsidRPr="00653859" w:rsidRDefault="00653859" w:rsidP="00653859">
      <w:pPr>
        <w:ind w:firstLine="540"/>
        <w:jc w:val="both"/>
      </w:pPr>
      <w:r w:rsidRPr="00653859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4" w:tooltip="blocked::consultantplus://offline/ref=166B6C834A40D9ED059D12BC8CDD9D84D13C7A68142196DE02C83138nBMDI" w:history="1">
        <w:r w:rsidRPr="00653859">
          <w:t>законом</w:t>
        </w:r>
      </w:hyperlink>
      <w:r w:rsidRPr="00653859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53859" w:rsidRPr="00653859" w:rsidRDefault="00653859" w:rsidP="00653859">
      <w:pPr>
        <w:ind w:firstLine="540"/>
        <w:jc w:val="both"/>
        <w:rPr>
          <w:bCs/>
        </w:rPr>
      </w:pPr>
      <w:r w:rsidRPr="00653859">
        <w:rPr>
          <w:bCs/>
        </w:rPr>
        <w:t>В случае</w:t>
      </w:r>
      <w:proofErr w:type="gramStart"/>
      <w:r w:rsidRPr="00653859">
        <w:rPr>
          <w:bCs/>
        </w:rPr>
        <w:t>,</w:t>
      </w:r>
      <w:proofErr w:type="gramEnd"/>
      <w:r w:rsidRPr="00653859">
        <w:rPr>
          <w:bCs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653859" w:rsidRPr="00653859" w:rsidRDefault="00653859" w:rsidP="00653859">
      <w:pPr>
        <w:ind w:firstLine="540"/>
        <w:jc w:val="both"/>
      </w:pPr>
      <w:r w:rsidRPr="00653859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5" w:history="1">
        <w:r w:rsidRPr="00653859">
          <w:t>пунктом</w:t>
        </w:r>
      </w:hyperlink>
      <w:r w:rsidRPr="00653859"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653859">
        <w:t xml:space="preserve"> данному вопросу при условии, что указанная жалоба и ранее направляемые жалобы </w:t>
      </w:r>
      <w:r w:rsidRPr="00653859">
        <w:lastRenderedPageBreak/>
        <w:t>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5.7. По результатам рассмотрения жалобы принимается одно из следующих решений: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strike/>
        </w:rPr>
      </w:pPr>
      <w:proofErr w:type="gramStart"/>
      <w:r w:rsidRPr="00653859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2) в удовлетворении жалобы отказывается.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5.8. Основаниями для отказа в удовлетворении жалобы являются: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 xml:space="preserve">1) признание </w:t>
      </w:r>
      <w:proofErr w:type="gramStart"/>
      <w:r w:rsidRPr="00653859">
        <w:t>правомерными</w:t>
      </w:r>
      <w:proofErr w:type="gramEnd"/>
      <w:r w:rsidRPr="00653859">
        <w:t xml:space="preserve"> решения и (или) действий (бездействия) </w:t>
      </w:r>
      <w:r w:rsidR="00EE3303">
        <w:t xml:space="preserve">Администрации, </w:t>
      </w:r>
      <w:r w:rsidRPr="00653859">
        <w:t>должностных лиц, муниципальных служащих</w:t>
      </w:r>
      <w:r w:rsidR="00EE3303">
        <w:t xml:space="preserve"> Администрации</w:t>
      </w:r>
      <w:r w:rsidRPr="00653859"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2) наличие вступившего в законную силу решения суда по жалобе о том же предмете и по тем же основаниям;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3859">
        <w:t xml:space="preserve">5.10. В случае установления в ходе или по результатам </w:t>
      </w:r>
      <w:proofErr w:type="gramStart"/>
      <w:r w:rsidRPr="00653859">
        <w:t>рассмотрения жалобы признаков состава административного правонарушения</w:t>
      </w:r>
      <w:proofErr w:type="gramEnd"/>
      <w:r w:rsidRPr="00653859">
        <w:t xml:space="preserve"> или преступления должностное лицо </w:t>
      </w:r>
      <w:r w:rsidR="00EE3303">
        <w:t>Администрации,</w:t>
      </w:r>
      <w:r w:rsidRPr="00653859">
        <w:t xml:space="preserve"> работник наделенны</w:t>
      </w:r>
      <w:r w:rsidR="00EE3303">
        <w:t>й</w:t>
      </w:r>
      <w:r w:rsidRPr="00653859">
        <w:t xml:space="preserve"> </w:t>
      </w:r>
      <w:r w:rsidRPr="00653859"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EE3303" w:rsidRPr="00EE3303">
        <w:t>Администрации</w:t>
      </w:r>
      <w:r w:rsidRPr="00EE3303">
        <w:t>,</w:t>
      </w:r>
      <w:r w:rsidRPr="00653859">
        <w:rPr>
          <w:i/>
        </w:rPr>
        <w:t xml:space="preserve"> </w:t>
      </w:r>
      <w:r w:rsidRPr="00653859">
        <w:t xml:space="preserve">должностных лиц МФЦ, работников организаций, предусмотренных </w:t>
      </w:r>
      <w:hyperlink r:id="rId26" w:history="1">
        <w:r w:rsidRPr="00653859">
          <w:t>частью 1.1 статьи 16</w:t>
        </w:r>
      </w:hyperlink>
      <w:r w:rsidRPr="00653859"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53859" w:rsidRPr="00653859" w:rsidRDefault="00653859" w:rsidP="00653859">
      <w:pPr>
        <w:autoSpaceDE w:val="0"/>
        <w:ind w:right="-16" w:firstLine="567"/>
        <w:jc w:val="both"/>
      </w:pPr>
    </w:p>
    <w:p w:rsidR="00DA6F90" w:rsidRDefault="00EE3303" w:rsidP="00EE3303">
      <w:pPr>
        <w:pStyle w:val="a9"/>
        <w:numPr>
          <w:ilvl w:val="0"/>
          <w:numId w:val="1"/>
        </w:numPr>
      </w:pPr>
      <w:r>
        <w:t>Настоящее постановление подлежит обнародованию и размещению на официальном сайте администрации.</w:t>
      </w:r>
    </w:p>
    <w:p w:rsidR="00EE3303" w:rsidRDefault="00EE3303" w:rsidP="00EE3303">
      <w:pPr>
        <w:pStyle w:val="a9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EE3303" w:rsidRDefault="00EE3303" w:rsidP="00EE3303"/>
    <w:p w:rsidR="00EE3303" w:rsidRDefault="00EE3303" w:rsidP="00EE3303"/>
    <w:p w:rsidR="00EE3303" w:rsidRPr="00653859" w:rsidRDefault="00EE3303" w:rsidP="00EE3303">
      <w:r>
        <w:t xml:space="preserve">Глава поселения                                                                         </w:t>
      </w:r>
      <w:proofErr w:type="spellStart"/>
      <w:r>
        <w:t>Л.А.Колебошина</w:t>
      </w:r>
      <w:proofErr w:type="spellEnd"/>
    </w:p>
    <w:sectPr w:rsidR="00EE3303" w:rsidRPr="00653859" w:rsidSect="00DA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F25" w:rsidRDefault="00996F25" w:rsidP="00653859">
      <w:r>
        <w:separator/>
      </w:r>
    </w:p>
  </w:endnote>
  <w:endnote w:type="continuationSeparator" w:id="0">
    <w:p w:rsidR="00996F25" w:rsidRDefault="00996F25" w:rsidP="0065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F25" w:rsidRDefault="00996F25" w:rsidP="00653859">
      <w:r>
        <w:separator/>
      </w:r>
    </w:p>
  </w:footnote>
  <w:footnote w:type="continuationSeparator" w:id="0">
    <w:p w:rsidR="00996F25" w:rsidRDefault="00996F25" w:rsidP="00653859">
      <w:r>
        <w:continuationSeparator/>
      </w:r>
    </w:p>
  </w:footnote>
  <w:footnote w:id="1">
    <w:p w:rsidR="00653859" w:rsidRPr="00653859" w:rsidRDefault="00653859" w:rsidP="00653859">
      <w:pPr>
        <w:pStyle w:val="a6"/>
        <w:rPr>
          <w:color w:val="FF0000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CA3"/>
    <w:multiLevelType w:val="multilevel"/>
    <w:tmpl w:val="CE46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859"/>
    <w:rsid w:val="000F7B2B"/>
    <w:rsid w:val="00100913"/>
    <w:rsid w:val="00653859"/>
    <w:rsid w:val="00737BF4"/>
    <w:rsid w:val="00996F25"/>
    <w:rsid w:val="009C45AA"/>
    <w:rsid w:val="00B47F05"/>
    <w:rsid w:val="00BD5FA4"/>
    <w:rsid w:val="00C27220"/>
    <w:rsid w:val="00DA6F90"/>
    <w:rsid w:val="00E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859"/>
    <w:pPr>
      <w:spacing w:after="360"/>
    </w:pPr>
  </w:style>
  <w:style w:type="paragraph" w:customStyle="1" w:styleId="a4">
    <w:name w:val="Содержимое таблицы"/>
    <w:basedOn w:val="a"/>
    <w:uiPriority w:val="99"/>
    <w:rsid w:val="00653859"/>
    <w:pPr>
      <w:suppressLineNumbers/>
    </w:pPr>
  </w:style>
  <w:style w:type="paragraph" w:customStyle="1" w:styleId="a5">
    <w:name w:val="Знак Знак Знак Знак"/>
    <w:basedOn w:val="a"/>
    <w:uiPriority w:val="99"/>
    <w:rsid w:val="0065385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538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385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653859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538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semiHidden/>
    <w:rsid w:val="00653859"/>
    <w:rPr>
      <w:vertAlign w:val="superscript"/>
    </w:rPr>
  </w:style>
  <w:style w:type="paragraph" w:styleId="a9">
    <w:name w:val="List Paragraph"/>
    <w:basedOn w:val="a"/>
    <w:uiPriority w:val="34"/>
    <w:qFormat/>
    <w:rsid w:val="00EE3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9D916D8CCA63FEA8702672F52EF815B47E0B73C82B770F3C3BBBFF1EA9779387FEF208DV2TCL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2B41579ADA7722726A9FBAB0A32810685311FFCA5FB31566FE0374C76B94DAA1432E2CF1DC3B94F8b0P9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72189119333675861970A7AB9C0A0678948B8CAF5FC51F159D8F6CCBD88ED86AE41715382DD3C7XDc3M" TargetMode="External"/><Relationship Id="rId7" Type="http://schemas.openxmlformats.org/officeDocument/2006/relationships/hyperlink" Target="consultantplus://offline/ref=3BD860DBFDAF1D86B1551C494AB53AAECD57F5CED2F4F7190FAE692E40D9D201D94D11FBA17480DB08t8H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9215AC8A1E463DFF740A80FB31FBF0B2612AA2B4E714CBC50206CADC0DD46A6F507464BF337222E6f1NCM" TargetMode="External"/><Relationship Id="rId25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67E2581701D00929E4F46049104D6C3043F019207BFC64419F7EC3EB820C64B945127D662AA87CHAAEM" TargetMode="External"/><Relationship Id="rId20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6M" TargetMode="External"/><Relationship Id="rId24" Type="http://schemas.openxmlformats.org/officeDocument/2006/relationships/hyperlink" Target="consultantplus://offline/ref=166B6C834A40D9ED059D12BC8CDD9D84D13C7A68142196DE02C83138nBMD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E22BD7C4DF76CD4F2BAC246121A2A4D404725F3728915D9DD2596E0C58E667DFE383995599CD603Q449L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6E22BD7C4DF76CD4F2BAC246121A2A4D404725F3728915D9DD2596E0C58E667DFE383995599CD603Q449L" TargetMode="External"/><Relationship Id="rId22" Type="http://schemas.openxmlformats.org/officeDocument/2006/relationships/hyperlink" Target="consultantplus://offline/ref=7E72189119333675861970A7AB9C0A0678948B8CAF5FC51F159D8F6CCBD88ED86AE41715382DD3C7XDc3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2018-09-11T08:56:00Z</cp:lastPrinted>
  <dcterms:created xsi:type="dcterms:W3CDTF">2018-09-11T09:00:00Z</dcterms:created>
  <dcterms:modified xsi:type="dcterms:W3CDTF">2018-09-11T09:00:00Z</dcterms:modified>
</cp:coreProperties>
</file>