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b/>
          <w:bCs/>
          <w:color w:val="333333"/>
          <w:sz w:val="21"/>
          <w:szCs w:val="21"/>
          <w:bdr w:val="none" w:sz="0" w:space="0" w:color="auto" w:frame="1"/>
          <w:lang w:eastAsia="ru-RU"/>
        </w:rPr>
        <w:t>АДМИНИСТРАТИВНЫЙ РЕГЛАМЕНТ</w:t>
      </w:r>
      <w:r w:rsidRPr="00683071">
        <w:rPr>
          <w:rFonts w:ascii="Arial" w:eastAsia="Times New Roman" w:hAnsi="Arial" w:cs="Arial"/>
          <w:color w:val="333333"/>
          <w:sz w:val="21"/>
          <w:szCs w:val="21"/>
          <w:lang w:eastAsia="ru-RU"/>
        </w:rPr>
        <w:br/>
      </w:r>
      <w:r w:rsidRPr="00683071">
        <w:rPr>
          <w:rFonts w:ascii="Arial" w:eastAsia="Times New Roman" w:hAnsi="Arial" w:cs="Arial"/>
          <w:b/>
          <w:bCs/>
          <w:color w:val="333333"/>
          <w:sz w:val="21"/>
          <w:szCs w:val="21"/>
          <w:bdr w:val="none" w:sz="0" w:space="0" w:color="auto" w:frame="1"/>
          <w:lang w:eastAsia="ru-RU"/>
        </w:rPr>
        <w:t>предоставления муниципальной услуги «Предоставление информации о порядке предоставления жилищно-коммунальных услуг населению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 Общие положения.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 (далее -Регламент) разработан в соответствии с Федеральным законом от 27.07.2010г. № 210-ФЗ «Об организации предоставления государственных и муниципальных услуг».</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1.1. Цель разработки регламента: реализация права граждан на обращение в органы местного самоуправления, создание  комфортных  условий  для  получателей  муниципальной  услуги, а также повышение качества рассмотрения обращений в администрацию Верхнебалыклейского сельского поселения Быковского муниципального района Волгоградской области.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1.2. Получателями муниципальной услуги (далее – Заявители) являются граждане Российской Федерации, постоянно проживающие на территории Верхнебалыклейского сельского поселения,  которые пользуются жилищно-коммунальными услугами для личных, семейных, домашних и иных нужд, не связанных с осуществлением предпринимательской деятельности и извлечением прибыли.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b/>
          <w:bCs/>
          <w:color w:val="333333"/>
          <w:sz w:val="21"/>
          <w:szCs w:val="21"/>
          <w:bdr w:val="none" w:sz="0" w:space="0" w:color="auto" w:frame="1"/>
          <w:lang w:eastAsia="ru-RU"/>
        </w:rPr>
        <w:t>2. Стандарт предоставления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2.1. Наименование муниципальной услуги, порядок исполнения которой определяется Регламентом: «Предоставление информации о порядке предоставления жилищно-коммунальных услуг населению » (далее по тексту – муниципальная услуга).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2.2. Муниципальную услугу предоставляет: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администрация Верхнебалыклейского сельского поселения (далее по тексту – администрация), ответственным исполнителем предоставления муниципальной услуги является специалист администрации Верхнебалыклейского сельского поселения, на которого постановлением главы возложены соответствующие полномочия (далее — специалист администрации).</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Место нахождения и почтовый адрес администрации: с. Верхний Балыклей, Быковский район, Волгоградская обл., ул.Ленина,29, телефоны: 8(84495)3-71-10, адрес электронной почты: </w:t>
      </w:r>
      <w:hyperlink r:id="rId5" w:history="1">
        <w:r w:rsidRPr="00683071">
          <w:rPr>
            <w:rFonts w:ascii="Arial" w:eastAsia="Times New Roman" w:hAnsi="Arial" w:cs="Arial"/>
            <w:color w:val="6385BC"/>
            <w:sz w:val="21"/>
            <w:szCs w:val="21"/>
            <w:u w:val="single"/>
            <w:bdr w:val="none" w:sz="0" w:space="0" w:color="auto" w:frame="1"/>
            <w:lang w:eastAsia="ru-RU"/>
          </w:rPr>
          <w:t>bykbalyklei@yandex.ru</w:t>
        </w:r>
      </w:hyperlink>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2.3. Правовые  основания для предоставления муниципальной услуги.</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Конституция</w:t>
      </w:r>
      <w:r w:rsidRPr="00683071">
        <w:rPr>
          <w:rFonts w:ascii="Arial" w:eastAsia="Times New Roman" w:hAnsi="Arial" w:cs="Arial"/>
          <w:b/>
          <w:bCs/>
          <w:color w:val="333333"/>
          <w:sz w:val="21"/>
          <w:szCs w:val="21"/>
          <w:bdr w:val="none" w:sz="0" w:space="0" w:color="auto" w:frame="1"/>
          <w:lang w:eastAsia="ru-RU"/>
        </w:rPr>
        <w:t> </w:t>
      </w:r>
      <w:r w:rsidRPr="00683071">
        <w:rPr>
          <w:rFonts w:ascii="Arial" w:eastAsia="Times New Roman" w:hAnsi="Arial" w:cs="Arial"/>
          <w:color w:val="333333"/>
          <w:sz w:val="21"/>
          <w:szCs w:val="21"/>
          <w:lang w:eastAsia="ru-RU"/>
        </w:rPr>
        <w:t>Российской Федерации;</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r w:rsidRPr="00683071">
        <w:rPr>
          <w:rFonts w:ascii="Arial" w:eastAsia="Times New Roman" w:hAnsi="Arial" w:cs="Arial"/>
          <w:b/>
          <w:bCs/>
          <w:color w:val="333333"/>
          <w:sz w:val="21"/>
          <w:szCs w:val="21"/>
          <w:bdr w:val="none" w:sz="0" w:space="0" w:color="auto" w:frame="1"/>
          <w:lang w:eastAsia="ru-RU"/>
        </w:rPr>
        <w:t>Жилищный кодекс</w:t>
      </w:r>
      <w:r w:rsidRPr="00683071">
        <w:rPr>
          <w:rFonts w:ascii="Arial" w:eastAsia="Times New Roman" w:hAnsi="Arial" w:cs="Arial"/>
          <w:color w:val="333333"/>
          <w:sz w:val="21"/>
          <w:szCs w:val="21"/>
          <w:lang w:eastAsia="ru-RU"/>
        </w:rPr>
        <w:t> Российской Федерации;</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 </w:t>
      </w:r>
      <w:r w:rsidRPr="00683071">
        <w:rPr>
          <w:rFonts w:ascii="Arial" w:eastAsia="Times New Roman" w:hAnsi="Arial" w:cs="Arial"/>
          <w:b/>
          <w:bCs/>
          <w:color w:val="333333"/>
          <w:sz w:val="21"/>
          <w:szCs w:val="21"/>
          <w:bdr w:val="none" w:sz="0" w:space="0" w:color="auto" w:frame="1"/>
          <w:lang w:eastAsia="ru-RU"/>
        </w:rPr>
        <w:t>Постановление</w:t>
      </w:r>
      <w:r w:rsidRPr="00683071">
        <w:rPr>
          <w:rFonts w:ascii="Arial" w:eastAsia="Times New Roman" w:hAnsi="Arial" w:cs="Arial"/>
          <w:color w:val="333333"/>
          <w:sz w:val="21"/>
          <w:szCs w:val="21"/>
          <w:lang w:eastAsia="ru-RU"/>
        </w:rPr>
        <w:t> Правительства Российской Федерации от 23.05.2006 N 307 «О порядке предоставления коммунальных услуг гражданам»;</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r w:rsidRPr="00683071">
        <w:rPr>
          <w:rFonts w:ascii="Arial" w:eastAsia="Times New Roman" w:hAnsi="Arial" w:cs="Arial"/>
          <w:b/>
          <w:bCs/>
          <w:color w:val="333333"/>
          <w:sz w:val="21"/>
          <w:szCs w:val="21"/>
          <w:bdr w:val="none" w:sz="0" w:space="0" w:color="auto" w:frame="1"/>
          <w:lang w:eastAsia="ru-RU"/>
        </w:rPr>
        <w:t>Постановление</w:t>
      </w:r>
      <w:r w:rsidRPr="00683071">
        <w:rPr>
          <w:rFonts w:ascii="Arial" w:eastAsia="Times New Roman" w:hAnsi="Arial" w:cs="Arial"/>
          <w:color w:val="333333"/>
          <w:sz w:val="21"/>
          <w:szCs w:val="21"/>
          <w:lang w:eastAsia="ru-RU"/>
        </w:rPr>
        <w:t>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r w:rsidRPr="00683071">
        <w:rPr>
          <w:rFonts w:ascii="Arial" w:eastAsia="Times New Roman" w:hAnsi="Arial" w:cs="Arial"/>
          <w:b/>
          <w:bCs/>
          <w:color w:val="333333"/>
          <w:sz w:val="21"/>
          <w:szCs w:val="21"/>
          <w:bdr w:val="none" w:sz="0" w:space="0" w:color="auto" w:frame="1"/>
          <w:lang w:eastAsia="ru-RU"/>
        </w:rPr>
        <w:t> </w:t>
      </w:r>
      <w:r w:rsidRPr="00683071">
        <w:rPr>
          <w:rFonts w:ascii="Arial" w:eastAsia="Times New Roman" w:hAnsi="Arial" w:cs="Arial"/>
          <w:color w:val="333333"/>
          <w:sz w:val="21"/>
          <w:szCs w:val="21"/>
          <w:lang w:eastAsia="ru-RU"/>
        </w:rPr>
        <w:t>Устав</w:t>
      </w:r>
      <w:r w:rsidRPr="00683071">
        <w:rPr>
          <w:rFonts w:ascii="Arial" w:eastAsia="Times New Roman" w:hAnsi="Arial" w:cs="Arial"/>
          <w:b/>
          <w:bCs/>
          <w:color w:val="333333"/>
          <w:sz w:val="21"/>
          <w:szCs w:val="21"/>
          <w:bdr w:val="none" w:sz="0" w:space="0" w:color="auto" w:frame="1"/>
          <w:lang w:eastAsia="ru-RU"/>
        </w:rPr>
        <w:t> </w:t>
      </w:r>
      <w:r w:rsidRPr="00683071">
        <w:rPr>
          <w:rFonts w:ascii="Arial" w:eastAsia="Times New Roman" w:hAnsi="Arial" w:cs="Arial"/>
          <w:color w:val="333333"/>
          <w:sz w:val="21"/>
          <w:szCs w:val="21"/>
          <w:lang w:eastAsia="ru-RU"/>
        </w:rPr>
        <w:t>Верхнебалыклейского сельского поселения;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иными нормативными правовыми актами Российской Федерации;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нормативными актами Волгоградской области;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настоящим регламентом.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2.4. Результатом муниципальной услуги является предоставление своевременной, достоверной информации гражданам по вопросам жилищно-коммунального хозяйства.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2.5. Размер платы, взимаемой с заявителя при предоставлении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Муниципальная услуга предоставляется бесплатно.</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2.6. Срок предоставления муниципальной услуги, максимальный срок ожидания в очереди при подаче запроса о предоставлении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2.6.1. Прием заявителя и предоставление информации заявителю на основании обращений в устной форме.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2.6.2. Основанием для начала административной процедуры является устное обращение к специалисту администрации заявителя о предоставлении интересующей его информации о порядке предоставления жилищно-коммунальных услуг лично или по телефону.</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2.6.3. Последовательность действий специалиста при обращении заявителя в устной форме лично:</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Предоставление информации на основании обращений в устной форме осуществляет специалист, ответственный за исполнение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 предоставлении информации заявителю на основании обращения в устной форме информация представляется в момент обращения.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Время представления информации не должно превышать 30 минут.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Максимальное время ожидания заявителя в очереди составляет 30 минут.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2.7. Требования к помещениям, в которых предоставляются муниципальные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2.7.1. Размещение и оформление помещений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Помещения оборудуются средствами пожаротушения и оказания первой медицинской помощи, содержат места для информирования, ожидания и приёма заявителей.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Помещение, в котором предоставляется муниципальная услуга, должно обеспечивать:</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-комфортное расположение заявителя и специалиста администрации, осуществляющего прием;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возможность и удобство оформления заявителем письменного обращения;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телефонную связь;</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возможность копирования документов;</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оборудование мест ожидания;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наличие письменных принадлежностей и бумаги формата A4.</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2.7.2. Размещение и оформление визуальной, текстовой информации.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У входа в помещение для приёма заявителей должны быть размещены информационные таблички с указанием: номера кабинета, режима работы, в том числе часов приема специалиста.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2.7.3.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текст административного регламента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форма заявления о порядке предоставления жилищно-коммунальных услуг (приложение № 1);</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 перечень документов, необходимых для исполнения муниципальной услуги, и требования, предъявляемые к этим документам;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место и режим приема заявителей.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2.8. Порядок получения муниципальные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2.8.1. Информация о правилах предоставления муниципальной услуги размещается на официальном сайте Администрации Волгоградской области в виде текста административного регламента данной услуги. Краткая информация о предоставляемой муниципальной услуге размещается на информационном стенде по месту нахождения администрации.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2.8.2. Консультации по вопросам предоставления муниципальной услуги, принятие заявлений осуществляются специалистом, на которого постановлением главы Верхнебалыклейского сельского поселения возложены соответствующие полномочия.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Телефон для справок: 8(84495) 3-71-10</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График приема граждан специалистами администрации Верхнебалыклейского сельского поселения: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понедельник — пятница: 8 час. 00 мин -17час.00 мин.</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обед:12час.00 мин-13час.00 мин.</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выходные дни: суббота, воскресенье, нерабочие праздничные дни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2.8.3. При обращении на личный прием в целях получения консультации по вопросам предоставления муниципальной услуги гражданин предоставляет: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 документ, удостоверяющий личность;</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 доверенность, если интересы заявителя представляет уполномоченное лицо.</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2.8.4.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2.8.4.1. По телефону предоставляется информация по следующим вопросам: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 о месте нахождения администрации;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 о графике работы специалистов администрации;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 о нормативных правовых актах, регламентирующих вопросы предоставления информации о порядке предоставления жилищно-коммунальных услуг населению.</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С момента предоставления заявления и необходимых документов заявитель имеет право на получение сведений о прохождении процедур по рассмотрению его заявления и документов при помощи телефона.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 ответах на телефонные звонки и устные обращения специалисты администрации подробно, в вежливой (корректной) форме информируют обратившегося заявителя по интересующим вопросам. Ответ на телефонный звонок должен также содержать: фамилию, имя, отчество и должность лица, принявшего телефонный звонок.</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Иная информация по предоставлению муниципальной услуги предоставляется при личном и письменном обращениях.</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2.8.4.2.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2.9. Показатели доступности и качества муниципальных услуг.</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2.9.1. Показателями доступности муниципальной услуги является: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простота и ясность изложения информационных документов;</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наличие различных каналов получения информации о предоставлении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доступность работы с представителями лиц, получающих услугу;</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короткое время ожидания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удобный график работы специалиста администрации Верхнебалыклейского сельского поселения, осуществляющего предоставление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2.9.2. Показателями качества муниципальной услуги являются: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точность исполнения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-профессиональная подготовка специалиста, осуществляющего предоставление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высокая культура обслуживания заявителей;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 строгое соблюдение сроков предоставления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количество обоснованных обжалований решений администрации Верхнебалыклейского сельского поселения, осуществляющей предоставление муниципальной услуги.</w:t>
      </w:r>
    </w:p>
    <w:p w:rsidR="00683071" w:rsidRPr="00683071" w:rsidRDefault="00683071" w:rsidP="00683071">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b/>
          <w:bCs/>
          <w:color w:val="333333"/>
          <w:sz w:val="21"/>
          <w:szCs w:val="21"/>
          <w:bdr w:val="none" w:sz="0" w:space="0" w:color="auto" w:frame="1"/>
          <w:lang w:eastAsia="ru-RU"/>
        </w:rPr>
        <w:t>3. Административные процедуры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3.1. Основанием для предоставления муниципальной услуги является личное обращение заявителя.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Заявление о порядке предоставления жилищно-коммунальных услуг направляется в адрес администрации Быковского городского поселения, подписывается гражданином.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3.2. Муниципальная услуга, представленная в данном регламенте, предоставляется специалистом, на которого постановлением главы Быковского городского поселения возложены соответствующие полномочия.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3.3. Предоставление муниципальной услуги включает в себя следующие административные процедуры: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 Прием заявителя и предоставление информации заявителю на основании обращений в устной форме;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 Прием заявления и предоставление информации заявителю на основании обращений в письменной форме.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3.4. Прием заявителя и предоставление информации заявителю на основании обращений в устной форме.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3.4.1. Основанием для начала административной процедуры является устное обращение к специалисту администрации заявителя о предоставлении интересующей его информации о порядке предоставления жилищно-коммунальных услуг лично или по телефону.</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3.4.2. Последовательность действий специалиста при обращении заявителя в устной форме лично:</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Предоставление информации на основании обращений в устной форме осуществляет специалист, ответственный за исполнение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 предоставлении информации заявителю на основании обращения в устной форме информация представляется в момент обращения.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Время представления информации не должно превышать 30 минут.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Максимальное время ожидания заявителя в очереди составляет 30 минут.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3.4.3. Специалист администрации, ответственный за исполнение муниципальной услуги, при предоставлении заявителю информации на основании личного обращения в устной форме обязан:</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 предложить заявителю представиться, назвав фамилию, имя, отчество;</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 выслушать обращение и при необходимости уточнить поставленные в нем вопросы;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 представить в устной форме информацию по существу вопроса в пределах своей компетенции в соответствии с настоящим Административным регламентом в сроки, указанные в п.п. 3.4.2 настоящего Административного регламента.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3.4.4. В случае если на поставленные в обращении вопросы ответ не может быть дан специалистом администрации, ответственными за исполнение муниципальной услуги, и для подготовки ответа требуется разъяснение государственного органа, к подготовке ответа привлекается государственный орган, в компетенцию которого входит рассмотрение данных вопросов.</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3.4.5. В случае если для ответа на обращение в устной форме по вопросам, возникающим по конкретной ситуации, требуется представление извлечений из нормативных правовых актов, разъяснений государственных органов и методических материалов, заявителю предлагается направить обращение в письменной форме в администрацию или государственные органы с обязательным сообщением необходимых реквизитов администрации или государственного органа.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3.4.6. Последовательность действий специалиста при обращении заявителя в устной форме по телефону:</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Специалист администрации, ответственный за исполнение муниципальной услуги, при предоставлении заявителю информации по телефону обязан:</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 представиться лично, назвав свою фамилию, имя, отчество, должность;</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 предложить абоненту представиться, назвав фамилию, имя, отчество;</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 выслушать обращение и при необходимости уточнить поставленные в нем вопросы;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 представить в устной форме информацию по существу вопроса в пределах своей компетенции в соответствии с настоящим Административным регламентом в сроки, указанные в п.п. 3.4.2 настоящего Административного регламента;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3.4.7. В случае если заявитель не удовлетворен информацией, представленной по телефону, ему предлагается направить обращение в письменной форме в администрацию, и сообщаются необходимые реквизиты.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3.4.8. Результатом исполнения административной процедуры по предоставлению информации на основании обращений в устной форме является информирование обратившегося заявителя о порядке предоставления жилищно-коммунальных услуг.</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3.5. Прием заявления и предоставление информации заявителю на основании обращений в письменной форме: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3.5.1. Основанием для начала административной процедуры является поступление заявления в администрацию о предоставлении информации о порядке предоставления жилищно-коммунальных услуг (форма заявления указана в приложении 1 к Административному регламенту).</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3.5.2. Заявление о предоставлении информации о порядке предоставления жилищно-коммунальных услуг, регистрируется специалистом администрации по делопроизводству в день поступления заявления в администрацию и в течение одного дня передается специалисту администрации, ответственному за оказание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Заявление о предоставлении информации о порядке предоставления жилищно-коммунальных услуг должно содержать:</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наименования исполнительно-распорядительного органа местного самоуправления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фамилию, имя, отчество заявителя;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почтовый адрес физического лица, на который должен быть направлен ответ;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содержательную сторону обращения, т.е. изложение автором обращения сути предложения, заявления;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личную подпись лица;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дату написания.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3.5.3. Ответ на заявление не дается в случае отсутствия в письменном обращении: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фамилии, имени, отчества заявителя, направившего обращение, и его почтового адреса, по которому должен быть направлен ответ.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3.5.4. Специалист администрации, ответственный за оказание муниципальной услуги готовит письменный ответ в 2-х экземплярах, передает его на регистрацию специалисту администрации по делопроизводству, который в свою очередь направляет письмо с запрашиваемой информацией в адрес заявителя.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3.5.5. Максимальный срок представления информации при письменном обращении заявителя не может превышать 30 дней.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3.5.6. Результатом исполнения административной процедуры по индивидуальному консультированию граждан на основании обращений в устной форме является информирование обратившегося лица о порядке предоставления жилищно-коммунальных услуг.</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3.5.7. Основаниями, при наличии которых муниципальная услуга не исполняется, являются следующие обращения: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1) по вопросам, рассмотрение которых не входит в компетенцию специалиста администрации, исполняющего муниципальную услугу;</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2) о представлении сведений, не подлежащих разглашению в соответствии с законодательством Российской Федерации, включая сведения</w:t>
      </w:r>
      <w:r w:rsidRPr="00683071">
        <w:rPr>
          <w:rFonts w:ascii="Arial" w:eastAsia="Times New Roman" w:hAnsi="Arial" w:cs="Arial"/>
          <w:b/>
          <w:bCs/>
          <w:color w:val="333333"/>
          <w:sz w:val="21"/>
          <w:szCs w:val="21"/>
          <w:bdr w:val="none" w:sz="0" w:space="0" w:color="auto" w:frame="1"/>
          <w:lang w:eastAsia="ru-RU"/>
        </w:rPr>
        <w:t>,</w:t>
      </w:r>
      <w:r w:rsidRPr="00683071">
        <w:rPr>
          <w:rFonts w:ascii="Arial" w:eastAsia="Times New Roman" w:hAnsi="Arial" w:cs="Arial"/>
          <w:color w:val="333333"/>
          <w:sz w:val="21"/>
          <w:szCs w:val="21"/>
          <w:lang w:eastAsia="ru-RU"/>
        </w:rPr>
        <w:t> составляющие государственную или иную охраняемую законом тайну, или сведения конфиденциального характера;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 без подписи (в случае письменного обращения), без указания фамилии, имени, отчества физического лица и (или) его почтового адреса (в случае письменного обращения), без указания почтового адреса;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4) повторные письменные обращения (второй и последующие экземпляры одного обращения, направленные в администрацию, или обращения, повторяющие текст предыдущего обращения, на которое ранее был дан исчерпывающий ответ).</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В случае представления повторных письменных обращений заявителям могут направляться уведомления о ранее данных ответах или копии этих ответов.</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3.6. Специалисты, ответственные за предоставление муниципальной услуги, обязаны: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3.6.1. Действовать в строгом соответствии с действующими нормативными правовыми актами и настоящим регламентом;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3.6.2. Принимать все необходимые меры для исчерпывающих ответов на обращения получателей, используя информационные ресурсы администрации Быковского городского поселения, информационно-справочные системы, нормативные правовые акты, разъяснения федеральных органов контроля и надзора и методические материалы;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3.6.3. Корректно и внимательно относиться к получателям, не унижать их честь и достоинство, а также в вежливой форме информировать их по существу обращений, о порядке предоставления муниципальной услуги, максимальных сроках ее исполнения,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заявителей, в соответствии с настоящим регламентом;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3.6.4. Предоставлять получателям достоверную информацию, соответствующую нормативным правовым актам.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3.7. Специалисты, ответственные за предоставление муниципальной услуги, не вправе: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3.7.1. Предоставлять получателям услуги сведения, не подлежащие разглашению в соответствии с законодательством Российской Федерации, или сведения конфиденциального характера.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3.7.2. Давать правовую оценку актов (решений), действий (бездействия) лиц, ответственных за предоставление муниципальных услуг, иных обстоятельств и событий.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b/>
          <w:bCs/>
          <w:color w:val="333333"/>
          <w:sz w:val="21"/>
          <w:szCs w:val="21"/>
          <w:bdr w:val="none" w:sz="0" w:space="0" w:color="auto" w:frame="1"/>
          <w:lang w:eastAsia="ru-RU"/>
        </w:rPr>
        <w:t>4. Контроль за исполнением административного регламента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4.1. Текущий контроль за соблюдением и исполнением специалистом, ответственным за предоставление муниципальной услуги, последовательности действий, определенных Регламентом, осуществляется главой администрации Верхнебалыклейского сельского  поселения Быковского муниципального района.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4.2.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По результатам проверок глава администрации Верхнебалыклейского сельского поселения дает указания по устранению выявленных нарушений и контролирует их исполнение.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Периодичность осуществления текущего контроля устанавливается главой администрации Верхнебалыклейского сельского поселения, и может проводиться  в виде плановых и внеплановых проверок.</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4.2.1.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может также проводится по конкретному обращению заявителя.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и  подготовку ответов на обращения граждан, содержащих жалобы и решения, действия (бездействия) должностных лиц.</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xml:space="preserve">4.3. Специалист администрации, принимающий участие в предоставлении муниципальной услуги, несет персональную ответственность за организацию работы, соблюдение сроков и порядка приема документов, предоставляемых заявителями, за полноту, грамотность и </w:t>
      </w:r>
      <w:r w:rsidRPr="00683071">
        <w:rPr>
          <w:rFonts w:ascii="Arial" w:eastAsia="Times New Roman" w:hAnsi="Arial" w:cs="Arial"/>
          <w:color w:val="333333"/>
          <w:sz w:val="21"/>
          <w:szCs w:val="21"/>
          <w:lang w:eastAsia="ru-RU"/>
        </w:rPr>
        <w:lastRenderedPageBreak/>
        <w:t>доступность проведенного консультирования, за правильность выполнения процедур, установленных настоящим административным регламентом.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4.3.1. В 10-дневный срок с момента утверждения результатов проверки, должностными лицами администрации разрабатывается и согласовывается с главой администрации Верхнебалыклейского сельского поселения план мероприятий по устранению выявленных недостатков, а также назначаются ответственные лица по контролю за их устранением.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3071" w:rsidRPr="00683071" w:rsidRDefault="00683071" w:rsidP="00683071">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b/>
          <w:bCs/>
          <w:color w:val="333333"/>
          <w:sz w:val="21"/>
          <w:szCs w:val="21"/>
          <w:bdr w:val="none" w:sz="0" w:space="0" w:color="auto" w:frame="1"/>
          <w:lang w:eastAsia="ru-RU"/>
        </w:rPr>
        <w:t>5. Досудебный порядок обжалования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5.1. Информация для заявителей об их праве на досудебное (внесудебное) обжалование.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Заявитель имеет право на обжалование решений, принятых в ходе предоставления муниципальной услуги, действий или бездействия специалиста, оказывающего муниципальную услугу, в досудебном и порядке путем непосредственного обращения к главе администрации Быковского городского поселения или его заместителю.</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5.2. Предмет обжалования действий и решений специалиста, оказывающего муниципальную услугу.</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Предметом обжалования являются неправомерные действия (бездействия) специалиста, оказывающего муниципальную услугу, а также принимаемые им решения при предоставлении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Граждане имеют право обратиться с жалобой лично, через законного представителя или направить письменное обращение.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5.3.  Требования к содержанию жалобы.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Жалоба может быть подана в устной или письменной форме.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Заявитель в своей письменном обращении в обязательном порядке указывает наименование администрации Верхнебалыклейского сельского поселения,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письменного обращения, излагает суть письменного обращения,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5.4. Исчерпывающий перечень оснований для отказа в разрешении жалобы.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В рассмотрении жалобы может быть отказано по следующим основаниям: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в письменном обращении отсутствуют реквизиты заявителя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отсутствует указание на предмет обжалования;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заявитель жалобы обжалует судебное решение;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в жалобе содержится вопрос,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глава администрации Верхнебалыклейского сельского поселения, вправе принять решение о безосновательности очередной жалобы и прекращении переписки по данному вопросу.</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в течение 3-х рабочих дней с момента поступления обращения.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5.5. Основания для начала процедуры досудебного (внесудебного) обжалования.</w:t>
      </w:r>
      <w:r w:rsidRPr="00683071">
        <w:rPr>
          <w:rFonts w:ascii="Arial" w:eastAsia="Times New Roman" w:hAnsi="Arial" w:cs="Arial"/>
          <w:b/>
          <w:bCs/>
          <w:color w:val="333333"/>
          <w:sz w:val="21"/>
          <w:szCs w:val="21"/>
          <w:bdr w:val="none" w:sz="0" w:space="0" w:color="auto" w:frame="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Основанием для начала процедуры досудебного (внесудебного) обжалования является обращение (жалоба) заявителя.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 обращении (жалобе) заявителя в письменной форме срок рассмотрения обращения (жалобы) не должен превышать 30 дней с момента регистрации обращения. В случаях принятия решения о проведении проверки и направления запроса другим органам местного самоуправления или иным должностным лицам для получения необходимых для рассмотрения обращения (жалобы) документов и материалов срок работы по обращению (жалобе) может быть продлен не более чем на 15 дней.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Уведомление о продлении срока рассмотрения обращения (жалобы) направляется заявителю в течение рабочего дня с момента принятия данного решения.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5.6. Документы, подаваемые заявителем для начала административной процедуры обжалования.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Основанием для начала процедуры обжалования является наличие заявления от получателя муниципальной услуги. В случае необходимости в подтверждение своих доводов заявитель прилагает к письменному обращению документы и материалы либо их копии.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5.7. Права заявителя на получение информации и документов, необходимых для ее обоснования и рассмотрения.</w:t>
      </w:r>
    </w:p>
    <w:p w:rsidR="00683071" w:rsidRPr="00683071" w:rsidRDefault="00683071" w:rsidP="00683071">
      <w:pPr>
        <w:shd w:val="clear" w:color="auto" w:fill="EFEFEF"/>
        <w:spacing w:after="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Заявитель вправе обжаловать решения, принятые в ходе предоставления муниципальной услуги действия или бездействие специалиста, ответственного за ее предоставление.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Заявитель может обратиться с жалобой лично (устно) или направить письменное заявление или жалобу главе Верхнебалыклейского сельского поселения или его заместителю.</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5.7.1. Личный прием граждан.</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Личный прием заявителей осуществляется в соответствии с установленным графиком работы администрации, он может проводиться по предварительной записи. Запись заявителей проводится при личном обращении или с использованием средств телефонной связи по номерам телефонов администрации  Верхнебалыклей1с кого сельского  поселения.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 личном приеме заявитель обязан предъявить документ, удостоверяющий его личность.</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Работник, организующий запись заявителей на личный прием, информирует их о дате, времени, месте приема.</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Глава Верхнебалыклейского сельского поселения, осуществляющий личный прием заявителей, выслушав претензии заявителя, принимает решение об обоснованности обращения (жалобы). В результате личного приема принимается решение об удовлетворении требований гражданина и о признании неправомерным обжалуемого решения, действия (бездействия) либо об отказе в удовлетворении обращения (жалобы).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В журнале по работе с обращениями граждан фиксируется факт обращения и результаты его рассмотрения в течение рабочего дня.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по работе с обращениями граждан. В остальных случаях дается письменный ответ по существу поставленных в обращении вопросов.</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Необходимо систематически анализировать и обобщать обращения, содержащиеся в них критические замечания с целью своевременного выяснения и устранения причин, порождающих нарушение прав и законных интересов граждан.</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5.7.2. Ответы на письменные обращения граждан.</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Письменное обращение, принятое в ходе личного приема, подлежит регистрации и рассмотрению в порядке, установленном федеральным законом.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При рассмотрении письменных обращений граждан необходимо:</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обеспечивать объективное, всестороннее и своевременное рассмотрение обращения;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-запрашивать необходимые для обращения документы и материалы в других государственных органах, за исключением судов;</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давать письменный ответ по существу поставленных  в обращении вопросов, за исключением случаев, установленных федеральным законодательством;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Письменный ответ, содержащий результаты рассмотрения обращения (жалобы), направляется в течение 10-х рабочих дней с момента принятия решения по обращению (жалобе).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Письменные обращения граждан принимаются ответственными за это специалистами, регистрируются и направляются главе администрации Верхнебалыклейского сельского поселения в порядке, установленном федеральным законом.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Письменное обращение может быть подано по электронной почте на адрес электронной почты администрации Верхнебалыклейского сельского поселения. Требования, предъявляемые к письменному обращению в электронной форме, аналогичны требованиям к письменному обращению в письменной форме.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участвующий в предоставлении муниципальной услуги специалист,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5.8. Вышестоящие должностные лица, которым может быть адресована жалоба заявителя в досудебном (внесудебном) порядке.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Специалист, ответственный за предоставление муниципальной услуги несет ответственность за своевременность и объективность принимаемых решений по обращениям (жалобам) заявителей согласно действующему законодательству.</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Действия (бездействия) данного специалиста, принимаемые им в ходе выполнения административного регламента, могут быть обжалованы главе Быковского городского поселения или его заместителю.</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5.9. Результаты досудебного (внесудебного) обжалования решений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Глава Верхнебалыклейского сельского поселения или его заместитель, которому направлено обращение, обеспечивает объективное, всестороннее и своевременное рассмотрение обращения.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По результатам рассмотрения обращения по обжалованию решений и действий (бездействия), принятых (осуществляемых) специалистом, в ходе предоставления муниципальной услуги, глава Верхнебалыклейского сельского  поселения:</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-признает правомерными решения и действия (бездействия) принятые (осуществляемые) в ходе предоставления муниципальной услуги,</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-признает решения и действия (бездействия) принятые (осуществляемые) в ходе    предоставления муниципальной услуги неправомерными и определяет меры, которые должны   быть приняты в целях устранения допущенных нарушений.</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Обращение считается разрешенным, если рассмотрены все поставленные в нем вопросы, приняты необходимые меры и даны письменные (в том числе в электронной форме) и устные с согласия заявителя ответы.</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В случае если заявитель не удовлетворен  предоставлением информации о порядке предоставления жилищно-коммунальных услуг, он вправе обжаловать решение в судебном порядке в сроки, установленные действующим законодательством.</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480" w:lineRule="atLeast"/>
        <w:textAlignment w:val="baseline"/>
        <w:outlineLvl w:val="0"/>
        <w:rPr>
          <w:rFonts w:ascii="Arial" w:eastAsia="Times New Roman" w:hAnsi="Arial" w:cs="Arial"/>
          <w:color w:val="444444"/>
          <w:kern w:val="36"/>
          <w:sz w:val="27"/>
          <w:szCs w:val="27"/>
          <w:lang w:eastAsia="ru-RU"/>
        </w:rPr>
      </w:pPr>
      <w:r w:rsidRPr="00683071">
        <w:rPr>
          <w:rFonts w:ascii="Arial" w:eastAsia="Times New Roman" w:hAnsi="Arial" w:cs="Arial"/>
          <w:color w:val="444444"/>
          <w:kern w:val="36"/>
          <w:sz w:val="27"/>
          <w:szCs w:val="27"/>
          <w:lang w:eastAsia="ru-RU"/>
        </w:rPr>
        <w:t>                                                                                                        Приложение №1</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4399"/>
        <w:gridCol w:w="555"/>
        <w:gridCol w:w="570"/>
        <w:gridCol w:w="285"/>
        <w:gridCol w:w="2142"/>
        <w:gridCol w:w="1457"/>
      </w:tblGrid>
      <w:tr w:rsidR="00683071" w:rsidRPr="00683071" w:rsidTr="00683071">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5175" w:type="dxa"/>
            <w:gridSpan w:val="5"/>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В администрациюВерхнебалыклейского сельского  поселения</w:t>
            </w:r>
          </w:p>
        </w:tc>
      </w:tr>
      <w:tr w:rsidR="00683071" w:rsidRPr="00683071" w:rsidTr="00683071">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от</w:t>
            </w:r>
          </w:p>
        </w:tc>
        <w:tc>
          <w:tcPr>
            <w:tcW w:w="4620" w:type="dxa"/>
            <w:gridSpan w:val="4"/>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4620" w:type="dxa"/>
            <w:gridSpan w:val="4"/>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30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Ф.И.О. (наименование юридического лица)</w:t>
            </w:r>
          </w:p>
        </w:tc>
      </w:tr>
      <w:tr w:rsidR="00683071" w:rsidRPr="00683071" w:rsidTr="00683071">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112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Адрес:</w:t>
            </w:r>
          </w:p>
        </w:tc>
        <w:tc>
          <w:tcPr>
            <w:tcW w:w="4065" w:type="dxa"/>
            <w:gridSpan w:val="3"/>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1395" w:type="dxa"/>
            <w:gridSpan w:val="3"/>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Телефон:</w:t>
            </w:r>
          </w:p>
        </w:tc>
        <w:tc>
          <w:tcPr>
            <w:tcW w:w="378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3645" w:type="dxa"/>
            <w:gridSpan w:val="4"/>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Адрес электронной почты:</w:t>
            </w:r>
          </w:p>
        </w:tc>
        <w:tc>
          <w:tcPr>
            <w:tcW w:w="15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50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55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2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15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bl>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480" w:lineRule="atLeast"/>
        <w:textAlignment w:val="baseline"/>
        <w:outlineLvl w:val="0"/>
        <w:rPr>
          <w:rFonts w:ascii="Arial" w:eastAsia="Times New Roman" w:hAnsi="Arial" w:cs="Arial"/>
          <w:color w:val="444444"/>
          <w:kern w:val="36"/>
          <w:sz w:val="27"/>
          <w:szCs w:val="27"/>
          <w:lang w:eastAsia="ru-RU"/>
        </w:rPr>
      </w:pPr>
      <w:r w:rsidRPr="00683071">
        <w:rPr>
          <w:rFonts w:ascii="Arial" w:eastAsia="Times New Roman" w:hAnsi="Arial" w:cs="Arial"/>
          <w:color w:val="444444"/>
          <w:kern w:val="36"/>
          <w:sz w:val="27"/>
          <w:szCs w:val="27"/>
          <w:lang w:eastAsia="ru-RU"/>
        </w:rPr>
        <w:t>Заявление</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lastRenderedPageBreak/>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3759"/>
        <w:gridCol w:w="2052"/>
        <w:gridCol w:w="3300"/>
        <w:gridCol w:w="246"/>
        <w:gridCol w:w="51"/>
      </w:tblGrid>
      <w:tr w:rsidR="00683071" w:rsidRPr="00683071" w:rsidTr="00683071">
        <w:tc>
          <w:tcPr>
            <w:tcW w:w="10215" w:type="dxa"/>
            <w:gridSpan w:val="5"/>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Прошу предоставить мне следующую информацию о порядке предоставления жилищно-коммунальных услуг:</w:t>
            </w:r>
          </w:p>
        </w:tc>
      </w:tr>
      <w:tr w:rsidR="00683071" w:rsidRPr="00683071" w:rsidTr="00683071">
        <w:tc>
          <w:tcPr>
            <w:tcW w:w="630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28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630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28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9945" w:type="dxa"/>
            <w:gridSpan w:val="3"/>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30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(указать какая информация требуется)</w:t>
            </w:r>
          </w:p>
        </w:tc>
        <w:tc>
          <w:tcPr>
            <w:tcW w:w="285"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40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Информацию прошу направить</w:t>
            </w:r>
          </w:p>
        </w:tc>
        <w:tc>
          <w:tcPr>
            <w:tcW w:w="588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2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40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5880" w:type="dxa"/>
            <w:gridSpan w:val="2"/>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30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(лично, по почте, по электронной почте)</w:t>
            </w:r>
          </w:p>
        </w:tc>
        <w:tc>
          <w:tcPr>
            <w:tcW w:w="2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r w:rsidR="00683071" w:rsidRPr="00683071" w:rsidTr="00683071">
        <w:tc>
          <w:tcPr>
            <w:tcW w:w="40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223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27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1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cente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bl>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3187"/>
        <w:gridCol w:w="258"/>
        <w:gridCol w:w="1851"/>
        <w:gridCol w:w="749"/>
        <w:gridCol w:w="3363"/>
      </w:tblGrid>
      <w:tr w:rsidR="00683071" w:rsidRPr="00683071" w:rsidTr="00683071">
        <w:tc>
          <w:tcPr>
            <w:tcW w:w="34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2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19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300" w:line="300" w:lineRule="atLeast"/>
              <w:jc w:val="righ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«__» __________ ____ г.</w:t>
            </w:r>
          </w:p>
        </w:tc>
      </w:tr>
      <w:tr w:rsidR="00683071" w:rsidRPr="00683071" w:rsidTr="00683071">
        <w:tc>
          <w:tcPr>
            <w:tcW w:w="349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30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(Ф.И.О.)</w:t>
            </w:r>
          </w:p>
        </w:tc>
        <w:tc>
          <w:tcPr>
            <w:tcW w:w="2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19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300" w:line="300" w:lineRule="atLeast"/>
              <w:jc w:val="center"/>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(подпись)</w:t>
            </w:r>
          </w:p>
        </w:tc>
        <w:tc>
          <w:tcPr>
            <w:tcW w:w="84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c>
          <w:tcPr>
            <w:tcW w:w="364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683071" w:rsidRPr="00683071" w:rsidRDefault="00683071" w:rsidP="00683071">
            <w:pPr>
              <w:spacing w:after="0" w:line="300" w:lineRule="atLeast"/>
              <w:rPr>
                <w:rFonts w:ascii="Arial" w:eastAsia="Times New Roman" w:hAnsi="Arial" w:cs="Arial"/>
                <w:color w:val="333333"/>
                <w:sz w:val="21"/>
                <w:szCs w:val="21"/>
                <w:lang w:eastAsia="ru-RU"/>
              </w:rPr>
            </w:pPr>
          </w:p>
        </w:tc>
      </w:tr>
    </w:tbl>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683071" w:rsidRPr="00683071" w:rsidRDefault="00683071" w:rsidP="00683071">
      <w:pPr>
        <w:shd w:val="clear" w:color="auto" w:fill="EFEFEF"/>
        <w:spacing w:after="300" w:line="300" w:lineRule="atLeast"/>
        <w:textAlignment w:val="baseline"/>
        <w:rPr>
          <w:rFonts w:ascii="Arial" w:eastAsia="Times New Roman" w:hAnsi="Arial" w:cs="Arial"/>
          <w:color w:val="333333"/>
          <w:sz w:val="21"/>
          <w:szCs w:val="21"/>
          <w:lang w:eastAsia="ru-RU"/>
        </w:rPr>
      </w:pPr>
      <w:r w:rsidRPr="00683071">
        <w:rPr>
          <w:rFonts w:ascii="Arial" w:eastAsia="Times New Roman" w:hAnsi="Arial" w:cs="Arial"/>
          <w:color w:val="333333"/>
          <w:sz w:val="21"/>
          <w:szCs w:val="21"/>
          <w:lang w:eastAsia="ru-RU"/>
        </w:rPr>
        <w:t> </w:t>
      </w:r>
    </w:p>
    <w:p w:rsidR="003E4421" w:rsidRDefault="003E4421">
      <w:bookmarkStart w:id="0" w:name="_GoBack"/>
      <w:bookmarkEnd w:id="0"/>
    </w:p>
    <w:sectPr w:rsidR="003E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7A"/>
    <w:rsid w:val="003E4421"/>
    <w:rsid w:val="00683071"/>
    <w:rsid w:val="00986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ykbalyklei@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4575</Words>
  <Characters>26082</Characters>
  <Application>Microsoft Office Word</Application>
  <DocSecurity>0</DocSecurity>
  <Lines>217</Lines>
  <Paragraphs>61</Paragraphs>
  <ScaleCrop>false</ScaleCrop>
  <Company>diakov.net</Company>
  <LinksUpToDate>false</LinksUpToDate>
  <CharactersWithSpaces>30596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2015-11-16T08:20:00Z</dcterms:created>
  <dcterms:modified xsi:type="dcterms:W3CDTF">2015-11-16T08:20:00Z</dcterms:modified>
</cp:coreProperties>
</file>