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АДМИНИСТРАТИВНЫЙ РЕГЛАМЕНТ</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осуществления муниципального жилищного контроля в Верхнебалыклейском сельском поселении</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1. Общие положения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Верхнебалыклейского сельского поселения  при осуществлении муниципального жилищного контроля в Верхнебалыклейском сельском поселении.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1.2.    Муниципальный жилищный контроль осуществляется администрацией Верхнебалыклейского сельского поселения  (далее – Администрация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1.3.    Перечень нормативно-правовых актов, регулирующих исполнение государственной функции: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Конституция Российской Федерации (Российская газета, 25.12.1993);</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Жилищный кодекс Российской Федерации (Собрание законодательства Российской Федерации, 03.01.2005, № 1, ст. 14);</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Кодекс Российской Федерации об административных правонарушениях (Собрание законодательства Российской Федерации, 07.01.2002, № 1, ст. 1);</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Федеральный закон от 2 мая 2006 года № 59-ФЗ «О порядке рассмотрения об</w:t>
      </w:r>
      <w:r w:rsidRPr="000538AA">
        <w:rPr>
          <w:rFonts w:ascii="Arial" w:eastAsia="Times New Roman" w:hAnsi="Arial" w:cs="Arial"/>
          <w:color w:val="333333"/>
          <w:sz w:val="21"/>
          <w:szCs w:val="21"/>
          <w:lang w:eastAsia="ru-RU"/>
        </w:rPr>
        <w:softHyphen/>
        <w:t>ращений граждан Российской Федерации» (Собрание законодательства Российской Федерации, 08.05.2006, № 19, ст. 2060);</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ст. 6249);</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 48, ст. 5711);</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постановление Правительства Российской Федерации от 21 января 2006 г. № 25 «Об утверждении Правил пользования жилыми помещениями» (Собрание законодательства Российской Федерации, 30.01.2006, № 5, ст. 546);</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 постановление Правительства Российской Федерации от 23 мая 2006 г. № 307 «О порядке предоставления коммунальных услуг гражданам» (Собрание законодательства Российской Федерации,05.06.2006, № 23, ст. 2501);</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постановление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Правила и нормы технической эксплуатации жилищного фонда, утвержденные постановлением Госстроя России от 27.09.2003 № 170 (Российская газета № 211, 23.10.2003);</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Настоящий Административный регламент.</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1.4.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1.5.    Муниципальный контроль осуществляется в целях недопущения совершения правонарушений в сфере содержания, ремонта и использования  муниципального жилищного фонда, выявления причин и условий, способствующих совершению административных правонарушений гражданами- нанимателями и членами их семей.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1.6.    Муниципальный контроль осуществляется в форме документальных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1.7.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1.8.    Конечными результатами проведения проверок при осуществлении муниципального контроля являются:</w:t>
      </w:r>
    </w:p>
    <w:p w:rsidR="000538AA" w:rsidRPr="000538AA" w:rsidRDefault="000538AA" w:rsidP="000538AA">
      <w:pPr>
        <w:numPr>
          <w:ilvl w:val="0"/>
          <w:numId w:val="1"/>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0538AA" w:rsidRPr="000538AA" w:rsidRDefault="000538AA" w:rsidP="000538AA">
      <w:pPr>
        <w:numPr>
          <w:ilvl w:val="0"/>
          <w:numId w:val="1"/>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исполнение нарушителями требований, установленных муниципальными правовыми актами, предписаний об устранении нарушений;</w:t>
      </w:r>
    </w:p>
    <w:p w:rsidR="000538AA" w:rsidRPr="000538AA" w:rsidRDefault="000538AA" w:rsidP="000538AA">
      <w:pPr>
        <w:numPr>
          <w:ilvl w:val="0"/>
          <w:numId w:val="1"/>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 привлечение виновных лиц к административной ответственности.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1.9.    В случае выявления при осуществлении муниципального контроля нарушений требований законодательства Российской Федерации, контроль за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1.10.Юридическими фактами завершения действий при осуществлении муниципального контроля являются:</w:t>
      </w:r>
    </w:p>
    <w:p w:rsidR="000538AA" w:rsidRPr="000538AA" w:rsidRDefault="000538AA" w:rsidP="000538AA">
      <w:pPr>
        <w:numPr>
          <w:ilvl w:val="0"/>
          <w:numId w:val="2"/>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составление акта проверки;</w:t>
      </w:r>
    </w:p>
    <w:p w:rsidR="000538AA" w:rsidRPr="000538AA" w:rsidRDefault="000538AA" w:rsidP="000538AA">
      <w:pPr>
        <w:numPr>
          <w:ilvl w:val="0"/>
          <w:numId w:val="2"/>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выдача предписания об устранении нарушений;</w:t>
      </w:r>
    </w:p>
    <w:p w:rsidR="000538AA" w:rsidRPr="000538AA" w:rsidRDefault="000538AA" w:rsidP="000538AA">
      <w:pPr>
        <w:numPr>
          <w:ilvl w:val="0"/>
          <w:numId w:val="2"/>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Последовательность действий при осуществлении муниципального контроля осуществляется в соответствии с приложениями  1, 2.</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1.11.Обязанности должностных лиц Администрации поселения  при проведении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соблюдать законодательство Российской Федерации, права и законные интересы физического лица, юридического лица, индивидуального предпринимателя, проверка которых проводится;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проводить проверку на основании распоряжения главы Приморского сельского поселения (далее – главы поселения) о её проведении в соответствии с ее назначением;</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поселения, и в предусмотренных действующим законодательством случаях, при предъявлении копии документа о согласовании проведения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  знакомить физическое лицо,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соблюдать сроки проведения проверки, установленные Административным регламентом;</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не требовать от физического и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в установленном порядке осуществлять запись о проведенной проверке в журнале учета проверок.</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1.12.При проведении проверки должностные лица Администрации поселения  не вправе:</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проверять выполнение обязательных требований, если такие требования не относятся к полномочиям Администрации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осуществлять плановую или внеплановую выездную проверку в случае отсутствия при ее проведении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требовать представления документов, информации, если они не являются непосредственными объектами проверки или не относятся к предмету проверки, а также изымать оригиналы таких документов;</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превышать установленные сроки проведения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1.13.Права лиц, в отношении которых проводится проверка:</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непосредственно присутствовать при проведении проверки, давать объяснения по вопросам, относящимся к предмету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получать от Администрации, ее должностных лиц информацию, которая относится к предмету проверки и предоставление которой предусмотрено Административным регламентом;</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обжаловать действия (бездействие) должностных лиц Администрации,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1.14.Обязанности лиц, в отношении которых проводится проверка:</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при проведении проверок физические и юридические лица обязаны присутствовать либо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физические и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2. Требования к порядку исполнения муниципального контроля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2.1.Информация об условиях и порядке проведения проверок предоставляется должностными лицами Администрации поселения любым лицам:</w:t>
      </w:r>
      <w:r w:rsidRPr="000538AA">
        <w:rPr>
          <w:rFonts w:ascii="Arial" w:eastAsia="Times New Roman" w:hAnsi="Arial" w:cs="Arial"/>
          <w:color w:val="333333"/>
          <w:sz w:val="21"/>
          <w:szCs w:val="21"/>
          <w:lang w:eastAsia="ru-RU"/>
        </w:rPr>
        <w:br/>
        <w:t>- при непосредственном обращении в Администрацию поселения, расположенную по адресу: 404078, Волгоградская область, Быковский район с. Верхний Балыклей, улица Ленина, дом 29.</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Адрес официального сайта Администрации поселения в сети  Интернет:</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u w:val="single"/>
          <w:bdr w:val="none" w:sz="0" w:space="0" w:color="auto" w:frame="1"/>
          <w:lang w:eastAsia="ru-RU"/>
        </w:rPr>
        <w:t>Верхний-балыклей.рф</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График (режим) приема заявителей по вопросам муниципального контроля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должностными лицами Администрации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2265"/>
        <w:gridCol w:w="2970"/>
      </w:tblGrid>
      <w:tr w:rsidR="000538AA" w:rsidRPr="000538AA" w:rsidTr="000538AA">
        <w:tc>
          <w:tcPr>
            <w:tcW w:w="22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Понедельник</w:t>
            </w:r>
          </w:p>
        </w:tc>
        <w:tc>
          <w:tcPr>
            <w:tcW w:w="29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8- 16.00, перерыв 12-13</w:t>
            </w:r>
          </w:p>
        </w:tc>
      </w:tr>
      <w:tr w:rsidR="000538AA" w:rsidRPr="000538AA" w:rsidTr="000538AA">
        <w:tc>
          <w:tcPr>
            <w:tcW w:w="22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Вторник</w:t>
            </w:r>
          </w:p>
        </w:tc>
        <w:tc>
          <w:tcPr>
            <w:tcW w:w="29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8- 16.00, перерыв 12-13</w:t>
            </w:r>
          </w:p>
        </w:tc>
      </w:tr>
      <w:tr w:rsidR="000538AA" w:rsidRPr="000538AA" w:rsidTr="000538AA">
        <w:tc>
          <w:tcPr>
            <w:tcW w:w="22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Среда</w:t>
            </w:r>
          </w:p>
        </w:tc>
        <w:tc>
          <w:tcPr>
            <w:tcW w:w="29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8- 16.00, перерыв 12-13</w:t>
            </w:r>
          </w:p>
        </w:tc>
      </w:tr>
      <w:tr w:rsidR="000538AA" w:rsidRPr="000538AA" w:rsidTr="000538AA">
        <w:tc>
          <w:tcPr>
            <w:tcW w:w="22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Четверг</w:t>
            </w:r>
          </w:p>
        </w:tc>
        <w:tc>
          <w:tcPr>
            <w:tcW w:w="29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8- 16.00, перерыв 12-13</w:t>
            </w:r>
          </w:p>
        </w:tc>
      </w:tr>
      <w:tr w:rsidR="000538AA" w:rsidRPr="000538AA" w:rsidTr="000538AA">
        <w:tc>
          <w:tcPr>
            <w:tcW w:w="22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Пятница</w:t>
            </w:r>
          </w:p>
        </w:tc>
        <w:tc>
          <w:tcPr>
            <w:tcW w:w="29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8- 16.00, перерыв 12-13</w:t>
            </w:r>
          </w:p>
        </w:tc>
      </w:tr>
      <w:tr w:rsidR="000538AA" w:rsidRPr="000538AA" w:rsidTr="000538AA">
        <w:tc>
          <w:tcPr>
            <w:tcW w:w="22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Суббота</w:t>
            </w:r>
          </w:p>
        </w:tc>
        <w:tc>
          <w:tcPr>
            <w:tcW w:w="29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выходной</w:t>
            </w:r>
          </w:p>
        </w:tc>
      </w:tr>
      <w:tr w:rsidR="000538AA" w:rsidRPr="000538AA" w:rsidTr="000538AA">
        <w:tc>
          <w:tcPr>
            <w:tcW w:w="22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Воскресенье</w:t>
            </w:r>
          </w:p>
        </w:tc>
        <w:tc>
          <w:tcPr>
            <w:tcW w:w="29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выходной</w:t>
            </w:r>
          </w:p>
        </w:tc>
      </w:tr>
    </w:tbl>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2.2.Порядок информирования о проведении муниципального контроля включает в себя:</w:t>
      </w:r>
    </w:p>
    <w:p w:rsidR="000538AA" w:rsidRPr="000538AA" w:rsidRDefault="000538AA" w:rsidP="000538AA">
      <w:pPr>
        <w:numPr>
          <w:ilvl w:val="0"/>
          <w:numId w:val="3"/>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размещение данного Административного регламента на официальном сайте Верхнебалыклейского сельского поселения  и на информационных стендах Администрации.</w:t>
      </w:r>
    </w:p>
    <w:p w:rsidR="000538AA" w:rsidRPr="000538AA" w:rsidRDefault="000538AA" w:rsidP="000538AA">
      <w:pPr>
        <w:numPr>
          <w:ilvl w:val="0"/>
          <w:numId w:val="3"/>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 письменным обращениям, направленным в Администрацию поселения;</w:t>
      </w:r>
    </w:p>
    <w:p w:rsidR="000538AA" w:rsidRPr="000538AA" w:rsidRDefault="000538AA" w:rsidP="000538AA">
      <w:pPr>
        <w:numPr>
          <w:ilvl w:val="0"/>
          <w:numId w:val="3"/>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 телефонам Администрации поселения:  тел/факс 8 (84495) 3-71-24</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2.3.При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2.4.При информировании по телефону должностное лицо Администрации поселения предоставляет информацию:</w:t>
      </w:r>
    </w:p>
    <w:p w:rsidR="000538AA" w:rsidRPr="000538AA" w:rsidRDefault="000538AA" w:rsidP="000538AA">
      <w:pPr>
        <w:numPr>
          <w:ilvl w:val="0"/>
          <w:numId w:val="4"/>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о номерах, под которыми зарегистрированы отдельные дела о проведении проверок;</w:t>
      </w:r>
    </w:p>
    <w:p w:rsidR="000538AA" w:rsidRPr="000538AA" w:rsidRDefault="000538AA" w:rsidP="000538AA">
      <w:pPr>
        <w:numPr>
          <w:ilvl w:val="0"/>
          <w:numId w:val="4"/>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о нормативных правовых актах, на основании которых Администрация поселения осуществляет муниципальный контроль;</w:t>
      </w:r>
    </w:p>
    <w:p w:rsidR="000538AA" w:rsidRPr="000538AA" w:rsidRDefault="000538AA" w:rsidP="000538AA">
      <w:pPr>
        <w:numPr>
          <w:ilvl w:val="0"/>
          <w:numId w:val="4"/>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о необходимости представления дополнительных документов и сведений.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2.5.На официальном сайте Верхнебалыклейского сельского поселения размещается следующая информация:</w:t>
      </w:r>
    </w:p>
    <w:p w:rsidR="000538AA" w:rsidRPr="000538AA" w:rsidRDefault="000538AA" w:rsidP="000538AA">
      <w:pPr>
        <w:numPr>
          <w:ilvl w:val="0"/>
          <w:numId w:val="5"/>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текст настоящего Административного регламента;</w:t>
      </w:r>
    </w:p>
    <w:p w:rsidR="000538AA" w:rsidRPr="000538AA" w:rsidRDefault="000538AA" w:rsidP="000538AA">
      <w:pPr>
        <w:numPr>
          <w:ilvl w:val="0"/>
          <w:numId w:val="5"/>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адрес, режим работы, номера телефонов Администрации поселения;</w:t>
      </w:r>
    </w:p>
    <w:p w:rsidR="000538AA" w:rsidRPr="000538AA" w:rsidRDefault="000538AA" w:rsidP="000538AA">
      <w:pPr>
        <w:numPr>
          <w:ilvl w:val="0"/>
          <w:numId w:val="5"/>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план проведения плановых проверок Администрации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2.6.Информация о процедуре осуществления муниципального контроля предоставляется на безвозмездной основе.</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2.7.Комплекс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главой администрации поселения на срок не более 30 дней.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2.8.Основанием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Администрации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2.9.Муниципальный контроль осуществляется без взимания платы.</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br w:type="textWrapping" w:clear="all"/>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3. Состав, последовательность и срок выполнения административных процедур (административных действий), требования к порядку их выполнения.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При осуществлении муниципального жилищного контроля Администрацией поселения выполняются следующие административные процедуры:</w:t>
      </w:r>
    </w:p>
    <w:p w:rsidR="000538AA" w:rsidRPr="000538AA" w:rsidRDefault="000538AA" w:rsidP="000538AA">
      <w:pPr>
        <w:numPr>
          <w:ilvl w:val="0"/>
          <w:numId w:val="6"/>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планирование проверок деятельности юридических лиц и индивидуальных предпринимателей в сфере использования жилищного фонда (в отношении деятельности физических лиц планирование проверок не осуществляется);</w:t>
      </w:r>
    </w:p>
    <w:p w:rsidR="000538AA" w:rsidRPr="000538AA" w:rsidRDefault="000538AA" w:rsidP="000538AA">
      <w:pPr>
        <w:numPr>
          <w:ilvl w:val="0"/>
          <w:numId w:val="6"/>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издание распоряжения о проведении проверки;</w:t>
      </w:r>
    </w:p>
    <w:p w:rsidR="000538AA" w:rsidRPr="000538AA" w:rsidRDefault="000538AA" w:rsidP="000538AA">
      <w:pPr>
        <w:numPr>
          <w:ilvl w:val="0"/>
          <w:numId w:val="6"/>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проведение проверки,</w:t>
      </w:r>
    </w:p>
    <w:p w:rsidR="000538AA" w:rsidRPr="000538AA" w:rsidRDefault="000538AA" w:rsidP="000538AA">
      <w:pPr>
        <w:numPr>
          <w:ilvl w:val="0"/>
          <w:numId w:val="6"/>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оформление ее результатов;</w:t>
      </w:r>
    </w:p>
    <w:p w:rsidR="000538AA" w:rsidRPr="000538AA" w:rsidRDefault="000538AA" w:rsidP="000538AA">
      <w:pPr>
        <w:numPr>
          <w:ilvl w:val="0"/>
          <w:numId w:val="6"/>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выдача предписаний об устранении выявленных нарушений;</w:t>
      </w:r>
    </w:p>
    <w:p w:rsidR="000538AA" w:rsidRPr="000538AA" w:rsidRDefault="000538AA" w:rsidP="000538AA">
      <w:pPr>
        <w:numPr>
          <w:ilvl w:val="0"/>
          <w:numId w:val="6"/>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контроль за устранением выявленных нарушений.</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3.1.            </w:t>
      </w:r>
      <w:r w:rsidRPr="000538AA">
        <w:rPr>
          <w:rFonts w:ascii="Arial" w:eastAsia="Times New Roman" w:hAnsi="Arial" w:cs="Arial"/>
          <w:color w:val="333333"/>
          <w:sz w:val="21"/>
          <w:szCs w:val="21"/>
          <w:u w:val="single"/>
          <w:bdr w:val="none" w:sz="0" w:space="0" w:color="auto" w:frame="1"/>
          <w:lang w:eastAsia="ru-RU"/>
        </w:rPr>
        <w:t>Планирование проверок деятельности юридических лиц и индивидуальных предпринимателей в сфере использования жилищного фонда.</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Основанием для включения плановой проверки в ежегодный план проведения плановых проверок является истечение одного года со дня: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 окончания проведения последней плановой проверки юридического лица, индивидуального предпринимателя.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До 1 августа года, предшествующего году проведения плановых проверок, ответственный специалист подготавливает план проверок в сфере жилищного контроля на следующий год и направляет его главе поселения на рассмотрение.</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Проект общего ежегодного плана проверок Администрации поселения в срок до 1 сентября года, предшествующего году проведения плановых проверок, направляется в прокуратуру Быковского  района.</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Общий ежегодный план проверок Администрации поселения (далее – ежегодный план) утверждается распоряжением Администрации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 ежегодных планах проведения плановых проверок указываются следующие сведения: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наименования юридических лиц,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цель и основание проведения плановой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дата начала и сроки проведения плановой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наименование органа государственного контроля и надзора, осуществляющего плановую проверку.</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Утвержденный главой  Верхнебалыклейского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Верхнебалыклейского сельского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Плановые проверки проводятся не чаще чем один раз в год.</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u w:val="single"/>
          <w:bdr w:val="none" w:sz="0" w:space="0" w:color="auto" w:frame="1"/>
          <w:lang w:eastAsia="ru-RU"/>
        </w:rPr>
        <w:lastRenderedPageBreak/>
        <w:t>3.2. Издание распоряжения о проведении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Юридическими фактами для исполнения процедуры издания распоряжения о проведении проверки являются:</w:t>
      </w:r>
    </w:p>
    <w:p w:rsidR="000538AA" w:rsidRPr="000538AA" w:rsidRDefault="000538AA" w:rsidP="000538AA">
      <w:pPr>
        <w:numPr>
          <w:ilvl w:val="0"/>
          <w:numId w:val="7"/>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наступление определенного этапа ежегодного плана проверок (при проверках юридических лиц и индивидуальных предпринимателей);</w:t>
      </w:r>
    </w:p>
    <w:p w:rsidR="000538AA" w:rsidRPr="000538AA" w:rsidRDefault="000538AA" w:rsidP="000538AA">
      <w:pPr>
        <w:numPr>
          <w:ilvl w:val="0"/>
          <w:numId w:val="7"/>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наступление оснований для проведения внеплановой проверки (при проверках юридических лиц, индивидуальных предпринимателей и граждан),</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 апреля 2009г.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Распоряжение о проведении проверки деятельности гражданина в сфере использования жилищного фонда подготавливается по указанной утвержденной форме по аналогии.</w:t>
      </w:r>
      <w:r w:rsidRPr="000538AA">
        <w:rPr>
          <w:rFonts w:ascii="Arial" w:eastAsia="Times New Roman" w:hAnsi="Arial" w:cs="Arial"/>
          <w:color w:val="333333"/>
          <w:sz w:val="21"/>
          <w:szCs w:val="21"/>
          <w:lang w:eastAsia="ru-RU"/>
        </w:rPr>
        <w:br/>
        <w:t>В распоряжении о проведении проверки указываются:</w:t>
      </w:r>
    </w:p>
    <w:p w:rsidR="000538AA" w:rsidRPr="000538AA" w:rsidRDefault="000538AA" w:rsidP="000538AA">
      <w:pPr>
        <w:numPr>
          <w:ilvl w:val="0"/>
          <w:numId w:val="8"/>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наименование органа муниципального контроля;</w:t>
      </w:r>
    </w:p>
    <w:p w:rsidR="000538AA" w:rsidRPr="000538AA" w:rsidRDefault="000538AA" w:rsidP="000538AA">
      <w:pPr>
        <w:numPr>
          <w:ilvl w:val="0"/>
          <w:numId w:val="8"/>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538AA" w:rsidRPr="000538AA" w:rsidRDefault="000538AA" w:rsidP="000538AA">
      <w:pPr>
        <w:numPr>
          <w:ilvl w:val="0"/>
          <w:numId w:val="8"/>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0538AA" w:rsidRPr="000538AA" w:rsidRDefault="000538AA" w:rsidP="000538AA">
      <w:pPr>
        <w:numPr>
          <w:ilvl w:val="0"/>
          <w:numId w:val="8"/>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цели, задачи, предмет проверки и срок ее проведения;</w:t>
      </w:r>
    </w:p>
    <w:p w:rsidR="000538AA" w:rsidRPr="000538AA" w:rsidRDefault="000538AA" w:rsidP="000538AA">
      <w:pPr>
        <w:numPr>
          <w:ilvl w:val="0"/>
          <w:numId w:val="8"/>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0538AA" w:rsidRPr="000538AA" w:rsidRDefault="000538AA" w:rsidP="000538AA">
      <w:pPr>
        <w:numPr>
          <w:ilvl w:val="0"/>
          <w:numId w:val="8"/>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сроки проведения и перечень мероприятий по контролю, необходимых для достижения целей и задач проведения проверки;</w:t>
      </w:r>
    </w:p>
    <w:p w:rsidR="000538AA" w:rsidRPr="000538AA" w:rsidRDefault="000538AA" w:rsidP="000538AA">
      <w:pPr>
        <w:numPr>
          <w:ilvl w:val="0"/>
          <w:numId w:val="8"/>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перечень административных регламентов проведения мероприятий по муниципальному контролю;</w:t>
      </w:r>
    </w:p>
    <w:p w:rsidR="000538AA" w:rsidRPr="000538AA" w:rsidRDefault="000538AA" w:rsidP="000538AA">
      <w:pPr>
        <w:numPr>
          <w:ilvl w:val="0"/>
          <w:numId w:val="8"/>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0538AA" w:rsidRPr="000538AA" w:rsidRDefault="000538AA" w:rsidP="000538AA">
      <w:pPr>
        <w:numPr>
          <w:ilvl w:val="0"/>
          <w:numId w:val="8"/>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даты начала и окончания проведения проверки.</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3.3.   </w:t>
      </w:r>
      <w:r w:rsidRPr="000538AA">
        <w:rPr>
          <w:rFonts w:ascii="Arial" w:eastAsia="Times New Roman" w:hAnsi="Arial" w:cs="Arial"/>
          <w:color w:val="333333"/>
          <w:sz w:val="21"/>
          <w:szCs w:val="21"/>
          <w:u w:val="single"/>
          <w:bdr w:val="none" w:sz="0" w:space="0" w:color="auto" w:frame="1"/>
          <w:lang w:eastAsia="ru-RU"/>
        </w:rPr>
        <w:t>Проведение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3.3.1.  Муниципальный жилищный контроль в отношении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осуществляется посредством проведения плановых и внеплановых проверок соблюдения обязательных требований.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3.3.2.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3.3.3.  Проверки проводятся в форме документарной и (или) выездной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3.3.4.  Плановые проверки юридических лиц и индивидуальных предпринимателей проводятся на основании разрабатываемых Администрацией ежегодных планов.</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3.3.5.  Внеплановая выездная проверка </w:t>
      </w:r>
      <w:r w:rsidRPr="000538AA">
        <w:rPr>
          <w:rFonts w:ascii="Arial" w:eastAsia="Times New Roman" w:hAnsi="Arial" w:cs="Arial"/>
          <w:color w:val="333333"/>
          <w:sz w:val="21"/>
          <w:szCs w:val="21"/>
          <w:u w:val="single"/>
          <w:bdr w:val="none" w:sz="0" w:space="0" w:color="auto" w:frame="1"/>
          <w:lang w:eastAsia="ru-RU"/>
        </w:rPr>
        <w:t>юридических лиц, индивидуальных предпринимателей,</w:t>
      </w:r>
      <w:r w:rsidRPr="000538AA">
        <w:rPr>
          <w:rFonts w:ascii="Arial" w:eastAsia="Times New Roman" w:hAnsi="Arial" w:cs="Arial"/>
          <w:color w:val="333333"/>
          <w:sz w:val="21"/>
          <w:szCs w:val="21"/>
          <w:lang w:eastAsia="ru-RU"/>
        </w:rPr>
        <w:t> проводимая по основаниям, предусмотренным подпунктами “а”, “б” пункта 2 части 2 статьи 10 Федерального закона от 26 декабря 2008 г. N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органом прокуратуры.</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 день подписания распоряжения Администрации поселения о проведении внеплановой выездной проверки юридических лиц, индивидуальных предпринимателей в целях согласования ее проведения администрация представляет в прокуратуру Быковского  района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Заявление о согласовании с прокуратурой Быковского  района проведения внеплановой выездной проверки подготавливается по форме, утвержденной приказом Минэкономразвития России от 30 апреля 2009г.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 незамедлительно.</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При этом извещение Администрацией поселения прокуратуры Быковского района о проведении мероприятий по контролю осуществляется посредством направления документов в прокуратуру Быковского района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Основанием для проведения внеплановой проверки наряду с основаниями, указанными в </w:t>
      </w:r>
      <w:hyperlink r:id="rId6" w:tooltip="Федеральный закон от 26.12.2008 N 294-ФЗ (ред. от 28.07.2012)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ающими в силу с 01.01.2013" w:history="1">
        <w:r w:rsidRPr="000538AA">
          <w:rPr>
            <w:rFonts w:ascii="Arial" w:eastAsia="Times New Roman" w:hAnsi="Arial" w:cs="Arial"/>
            <w:color w:val="6385BC"/>
            <w:sz w:val="21"/>
            <w:szCs w:val="21"/>
            <w:u w:val="single"/>
            <w:bdr w:val="none" w:sz="0" w:space="0" w:color="auto" w:frame="1"/>
            <w:lang w:eastAsia="ru-RU"/>
          </w:rPr>
          <w:t>части 2 статьи 10</w:t>
        </w:r>
      </w:hyperlink>
      <w:r w:rsidRPr="000538AA">
        <w:rPr>
          <w:rFonts w:ascii="Arial" w:eastAsia="Times New Roman" w:hAnsi="Arial" w:cs="Arial"/>
          <w:color w:val="333333"/>
          <w:sz w:val="21"/>
          <w:szCs w:val="21"/>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w:t>
      </w:r>
      <w:r w:rsidRPr="000538AA">
        <w:rPr>
          <w:rFonts w:ascii="Arial" w:eastAsia="Times New Roman" w:hAnsi="Arial" w:cs="Arial"/>
          <w:color w:val="333333"/>
          <w:sz w:val="21"/>
          <w:szCs w:val="21"/>
          <w:lang w:eastAsia="ru-RU"/>
        </w:rPr>
        <w:lastRenderedPageBreak/>
        <w:t>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3.3.6.  Основаниями для проведения внеплановой проверки соблюдения гражданами обязательных требований являются: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 истечение срока исполнения гражданином ранее выданного предписания об устранении выявленного нарушения обязательных требований.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3.3.7.  Документарная проверка проводится по месту нахождения Администрации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 процессе проведения документарной проверки должностными лицами администрации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жилого фонда (правоустанавливающие документы на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должностное лицо Администрации поселения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акт в произвольной форме о не исполнении требований должностного лица Администрации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приказа о проведении выездной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3.3.8.  Если в ходе документарной проверки должностными лицами Администрации 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3.3.9.  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r w:rsidRPr="000538AA">
        <w:rPr>
          <w:rFonts w:ascii="Arial" w:eastAsia="Times New Roman" w:hAnsi="Arial" w:cs="Arial"/>
          <w:color w:val="333333"/>
          <w:sz w:val="21"/>
          <w:szCs w:val="21"/>
          <w:lang w:eastAsia="ru-RU"/>
        </w:rPr>
        <w:br/>
        <w:t>При этом внеплановая выездная проверка проводится в соответствии с требованиями о проведении внеплановой выездной проверки настоящего Административного регламента.</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3.3.10.        Проведение проверки осуществляется должностным лицом или должностными лицами Администрации поселения, указанными в распоряжении о проведении проверки, путем:</w:t>
      </w:r>
    </w:p>
    <w:p w:rsidR="000538AA" w:rsidRPr="000538AA" w:rsidRDefault="000538AA" w:rsidP="000538AA">
      <w:pPr>
        <w:numPr>
          <w:ilvl w:val="0"/>
          <w:numId w:val="9"/>
        </w:numPr>
        <w:spacing w:after="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контроля за использованием общего имущества собственников помещений в многоквартирном доме, техническим состоянием общего имущества собственников помещений в многоквартирном доме, соблюдением требований к содержанию такого общего имущества, своевременным выполнением работ по его содержанию и ремонту, если все жилые и (или) нежилые помещения в многоквартирном доме либо их часть находятся в муниципальной собственности;</w:t>
      </w:r>
    </w:p>
    <w:p w:rsidR="000538AA" w:rsidRPr="000538AA" w:rsidRDefault="000538AA" w:rsidP="000538AA">
      <w:pPr>
        <w:numPr>
          <w:ilvl w:val="0"/>
          <w:numId w:val="9"/>
        </w:numPr>
        <w:spacing w:after="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контроля за соблюдением правил предоставления коммунальных услуг нанимателям жилых помещений муниципального жилищного фонда;</w:t>
      </w:r>
    </w:p>
    <w:p w:rsidR="000538AA" w:rsidRPr="000538AA" w:rsidRDefault="000538AA" w:rsidP="000538AA">
      <w:pPr>
        <w:numPr>
          <w:ilvl w:val="0"/>
          <w:numId w:val="9"/>
        </w:numPr>
        <w:spacing w:after="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контроля за подготовкой муниципального жилищного фонда к сезонной эксплуатации;</w:t>
      </w:r>
    </w:p>
    <w:p w:rsidR="000538AA" w:rsidRPr="000538AA" w:rsidRDefault="000538AA" w:rsidP="000538AA">
      <w:pPr>
        <w:numPr>
          <w:ilvl w:val="0"/>
          <w:numId w:val="9"/>
        </w:numPr>
        <w:spacing w:after="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контроля за исполнением в отношении муниципального жилищного фонда требований, установленных законодательством об энергосбережении и о повышении энергетической эффективности;</w:t>
      </w:r>
    </w:p>
    <w:p w:rsidR="000538AA" w:rsidRPr="000538AA" w:rsidRDefault="000538AA" w:rsidP="000538AA">
      <w:pPr>
        <w:numPr>
          <w:ilvl w:val="0"/>
          <w:numId w:val="9"/>
        </w:numPr>
        <w:spacing w:after="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контроля за использованием муниципального жилищного фонда, соблюдением правил пользования жилыми помещениями муниципального жилищного фонда, а также контроля за обеспечением органами местного самоуправления исполнения требований, установленных </w:t>
      </w:r>
      <w:hyperlink r:id="rId7" w:history="1">
        <w:r w:rsidRPr="000538AA">
          <w:rPr>
            <w:rFonts w:ascii="Arial" w:eastAsia="Times New Roman" w:hAnsi="Arial" w:cs="Arial"/>
            <w:color w:val="6385BC"/>
            <w:sz w:val="21"/>
            <w:szCs w:val="21"/>
            <w:u w:val="single"/>
            <w:bdr w:val="none" w:sz="0" w:space="0" w:color="auto" w:frame="1"/>
            <w:lang w:eastAsia="ru-RU"/>
          </w:rPr>
          <w:t>статьей 29</w:t>
        </w:r>
      </w:hyperlink>
      <w:r w:rsidRPr="000538AA">
        <w:rPr>
          <w:rFonts w:ascii="Arial" w:eastAsia="Times New Roman" w:hAnsi="Arial" w:cs="Arial"/>
          <w:color w:val="333333"/>
          <w:sz w:val="21"/>
          <w:szCs w:val="21"/>
          <w:lang w:eastAsia="ru-RU"/>
        </w:rPr>
        <w:t> Жилищного кодекса Российской Федерации;</w:t>
      </w:r>
    </w:p>
    <w:p w:rsidR="000538AA" w:rsidRPr="000538AA" w:rsidRDefault="000538AA" w:rsidP="000538AA">
      <w:pPr>
        <w:numPr>
          <w:ilvl w:val="0"/>
          <w:numId w:val="9"/>
        </w:numPr>
        <w:spacing w:after="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мониторинга исполнения собственниками помещений в многоквартирном доме требования жилищного законодательства о выборе способа управления многоквартирным домом независимо от формы собственности на помещения в многоквартирном доме;</w:t>
      </w:r>
    </w:p>
    <w:p w:rsidR="000538AA" w:rsidRPr="000538AA" w:rsidRDefault="000538AA" w:rsidP="000538AA">
      <w:pPr>
        <w:numPr>
          <w:ilvl w:val="0"/>
          <w:numId w:val="9"/>
        </w:numPr>
        <w:spacing w:after="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контроля за законностью создания и деятельности товариществ собственников жилья, в состав учредителей которых входит муниципальное образование, и контроля за законностью выбора собственниками помещений в многоквартирном доме юридического лица или индивидуального предпринимателя, осуществляющих деятельность по управлению многоквартирным домом, в целях заключения договора управления многоквартирным домом в случае, если часть помещений многоквартирного дома находится в муниципальной собственности и при этом доля муниципального образования в праве на общее имущество многоквартирного дома составляет менее 50 процентов.</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При организации и осуществлении муниципального жилищного контроля в соответствии с п.п. 2-5 п.3.3.10. должностные лица, осуществляющие муниципальный жилищный контроль:</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 проводят 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многоквартирными домами, в которых все жилые помещения находятся в муниципальной собственности;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 проводят внеплановые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многоквартирными домами, в которых все жилые и (или) нежилые помещения или их часть находятся в муниципальной собственности.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При организации и осуществлении муниципального жилищного контроля в соответствии с п.п.6. п.3.3.10. настоящей статьи орган муниципального жилищного контроля:</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1) проводит ежемесячный мониторинг обеспечения органами местного самоуправления исполнения требований, установленных </w:t>
      </w:r>
      <w:hyperlink r:id="rId8" w:history="1">
        <w:r w:rsidRPr="000538AA">
          <w:rPr>
            <w:rFonts w:ascii="Arial" w:eastAsia="Times New Roman" w:hAnsi="Arial" w:cs="Arial"/>
            <w:color w:val="6385BC"/>
            <w:sz w:val="21"/>
            <w:szCs w:val="21"/>
            <w:u w:val="single"/>
            <w:bdr w:val="none" w:sz="0" w:space="0" w:color="auto" w:frame="1"/>
            <w:lang w:eastAsia="ru-RU"/>
          </w:rPr>
          <w:t>статьей 29</w:t>
        </w:r>
      </w:hyperlink>
      <w:r w:rsidRPr="000538AA">
        <w:rPr>
          <w:rFonts w:ascii="Arial" w:eastAsia="Times New Roman" w:hAnsi="Arial" w:cs="Arial"/>
          <w:color w:val="333333"/>
          <w:sz w:val="21"/>
          <w:szCs w:val="21"/>
          <w:lang w:eastAsia="ru-RU"/>
        </w:rPr>
        <w:t> Жилищного кодекса Российской Федерации;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 проводит в отношении граждан, индивидуальных предпринимателей и юридических лиц внеплановые проверки использования муниципального жилищного фонда, соблюдения правил пользования жилыми помещениями муниципального жилищного фонда.</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При организации и осуществлении муниципального жилищного контроля в соответствии с п.п.7 и п.п.8 п.3.3.10. должностные лица, осуществляющие муниципальный жилищный контроль:</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1) предоставляют информацию в органы местного самоуправления в целях реализации ими своих полномочий, установленных </w:t>
      </w:r>
      <w:hyperlink r:id="rId9" w:history="1">
        <w:r w:rsidRPr="000538AA">
          <w:rPr>
            <w:rFonts w:ascii="Arial" w:eastAsia="Times New Roman" w:hAnsi="Arial" w:cs="Arial"/>
            <w:color w:val="6385BC"/>
            <w:sz w:val="21"/>
            <w:szCs w:val="21"/>
            <w:u w:val="single"/>
            <w:bdr w:val="none" w:sz="0" w:space="0" w:color="auto" w:frame="1"/>
            <w:lang w:eastAsia="ru-RU"/>
          </w:rPr>
          <w:t>частью 4 статьи 161</w:t>
        </w:r>
      </w:hyperlink>
      <w:r w:rsidRPr="000538AA">
        <w:rPr>
          <w:rFonts w:ascii="Arial" w:eastAsia="Times New Roman" w:hAnsi="Arial" w:cs="Arial"/>
          <w:color w:val="333333"/>
          <w:sz w:val="21"/>
          <w:szCs w:val="21"/>
          <w:lang w:eastAsia="ru-RU"/>
        </w:rPr>
        <w:t> Жилищного кодекса Российской Федерации;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2) проводят внеплановые проверки соответствия устава товарищества собственников жилья, внесенных в устав изменений требованиям законодательства;</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 по заявлениям собственников помещений в многоквартирном доме проводят в отношении граждан, индивидуальных предпринимателей и юридических лиц внеплановые проверки правомерности принятия общим собранием собственников помещений в многоквартирном доме решения о создании товарищества собственников жилья; избрания общим собранием членов товарищества собственников жилья, председателя правления товарищества собственников жилья и других членов правления товарищества собственников жилья; принятия собственниками помещений в многоквартирном доме на общем собрании таких собственников решения о выборе юридического лица или индивидуального предпринимателя, осуществляющего деятельность по управлению многоквартирным домом, в целях заключения с ним договора управления многоквартирным домом; утверждения общим собранием собственников помещений в многоквартирном доме условий договора управления и его заключения;</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4) обращаются в суд с заявлениями в соответствии с </w:t>
      </w:r>
      <w:hyperlink r:id="rId10" w:history="1">
        <w:r w:rsidRPr="000538AA">
          <w:rPr>
            <w:rFonts w:ascii="Arial" w:eastAsia="Times New Roman" w:hAnsi="Arial" w:cs="Arial"/>
            <w:color w:val="6385BC"/>
            <w:sz w:val="21"/>
            <w:szCs w:val="21"/>
            <w:u w:val="single"/>
            <w:bdr w:val="none" w:sz="0" w:space="0" w:color="auto" w:frame="1"/>
            <w:lang w:eastAsia="ru-RU"/>
          </w:rPr>
          <w:t>частью 6 статьи 20</w:t>
        </w:r>
      </w:hyperlink>
      <w:r w:rsidRPr="000538AA">
        <w:rPr>
          <w:rFonts w:ascii="Arial" w:eastAsia="Times New Roman" w:hAnsi="Arial" w:cs="Arial"/>
          <w:color w:val="333333"/>
          <w:sz w:val="21"/>
          <w:szCs w:val="21"/>
          <w:lang w:eastAsia="ru-RU"/>
        </w:rPr>
        <w:t> Жилищного кодекса Российской Федерации.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3.3.11.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микропредприятий не более чем на пятнадцать часов;</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3.3.12.        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3.3.13.        Заверенная оттиском печати Администрации поселения копия распоряжения о проведении проверки вручается под роспись работником, занимающимся муниципальным контролем в Приморском сельском поселении,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3.3.14.        По требованию подлежащих проверке лиц работников, занимающихся муниципальным контролем в Приморском  сельском поселении,  обязаны представить информацию об органе, уполномоченном осуществлять муниципальный контроль, в целях подтверждения своих полномочий.</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3.4.   </w:t>
      </w:r>
      <w:r w:rsidRPr="000538AA">
        <w:rPr>
          <w:rFonts w:ascii="Arial" w:eastAsia="Times New Roman" w:hAnsi="Arial" w:cs="Arial"/>
          <w:color w:val="333333"/>
          <w:sz w:val="21"/>
          <w:szCs w:val="21"/>
          <w:u w:val="single"/>
          <w:bdr w:val="none" w:sz="0" w:space="0" w:color="auto" w:frame="1"/>
          <w:lang w:eastAsia="ru-RU"/>
        </w:rPr>
        <w:t>Оформление результатов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3.4.1.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Акт по результатам проведения проверки деятельности гражданина при пользовании жилищного фонда поселения подготавливается по указанной утвержденной форме по аналогии;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3.4.2.  В акте указываются:</w:t>
      </w:r>
    </w:p>
    <w:p w:rsidR="000538AA" w:rsidRPr="000538AA" w:rsidRDefault="000538AA" w:rsidP="000538AA">
      <w:pPr>
        <w:numPr>
          <w:ilvl w:val="0"/>
          <w:numId w:val="10"/>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дата, время и место составления акта проверки;</w:t>
      </w:r>
    </w:p>
    <w:p w:rsidR="000538AA" w:rsidRPr="000538AA" w:rsidRDefault="000538AA" w:rsidP="000538AA">
      <w:pPr>
        <w:numPr>
          <w:ilvl w:val="0"/>
          <w:numId w:val="10"/>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наименование органа, проводящего проверку;</w:t>
      </w:r>
    </w:p>
    <w:p w:rsidR="000538AA" w:rsidRPr="000538AA" w:rsidRDefault="000538AA" w:rsidP="000538AA">
      <w:pPr>
        <w:numPr>
          <w:ilvl w:val="0"/>
          <w:numId w:val="10"/>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дата и номер распоряжения, на основании которого проведена проверка;</w:t>
      </w:r>
    </w:p>
    <w:p w:rsidR="000538AA" w:rsidRPr="000538AA" w:rsidRDefault="000538AA" w:rsidP="000538AA">
      <w:pPr>
        <w:numPr>
          <w:ilvl w:val="0"/>
          <w:numId w:val="10"/>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дата и номер согласования с органом прокуратуры (при его необходимости);</w:t>
      </w:r>
    </w:p>
    <w:p w:rsidR="000538AA" w:rsidRPr="000538AA" w:rsidRDefault="000538AA" w:rsidP="000538AA">
      <w:pPr>
        <w:numPr>
          <w:ilvl w:val="0"/>
          <w:numId w:val="10"/>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фамилия, имя, отчество и должность муниципального инспектора, проводившего проверку;</w:t>
      </w:r>
    </w:p>
    <w:p w:rsidR="000538AA" w:rsidRPr="000538AA" w:rsidRDefault="000538AA" w:rsidP="000538AA">
      <w:pPr>
        <w:numPr>
          <w:ilvl w:val="0"/>
          <w:numId w:val="10"/>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0538AA" w:rsidRPr="000538AA" w:rsidRDefault="000538AA" w:rsidP="000538AA">
      <w:pPr>
        <w:numPr>
          <w:ilvl w:val="0"/>
          <w:numId w:val="10"/>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дата, время, продолжительность и место проведения проверки;</w:t>
      </w:r>
    </w:p>
    <w:p w:rsidR="000538AA" w:rsidRPr="000538AA" w:rsidRDefault="000538AA" w:rsidP="000538AA">
      <w:pPr>
        <w:numPr>
          <w:ilvl w:val="0"/>
          <w:numId w:val="10"/>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0538AA" w:rsidRPr="000538AA" w:rsidRDefault="000538AA" w:rsidP="000538AA">
      <w:pPr>
        <w:numPr>
          <w:ilvl w:val="0"/>
          <w:numId w:val="10"/>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538AA" w:rsidRPr="000538AA" w:rsidRDefault="000538AA" w:rsidP="000538AA">
      <w:pPr>
        <w:numPr>
          <w:ilvl w:val="0"/>
          <w:numId w:val="10"/>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подписи должностного лица или должностных лиц, проводивших проверку;</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3.4.3.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xml:space="preserve">3.4.4.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w:t>
      </w:r>
      <w:r w:rsidRPr="000538AA">
        <w:rPr>
          <w:rFonts w:ascii="Arial" w:eastAsia="Times New Roman" w:hAnsi="Arial" w:cs="Arial"/>
          <w:color w:val="333333"/>
          <w:sz w:val="21"/>
          <w:szCs w:val="21"/>
          <w:lang w:eastAsia="ru-RU"/>
        </w:rPr>
        <w:lastRenderedPageBreak/>
        <w:t>лицу, его уполномоченному представителю под расписку об ознакомлении либо об отказе в ознакомлении с актом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3.4.5.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3.4.6.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3.4.7.  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должностными лицами Администрации поселения, проводящими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акт в произвольной форме о неповиновении законному распоряжению должностного лица органа, осуществляющего муниципальный контроль.</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3.4.8.  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3.4.9.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3.4.10.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3.4.11.        Предписание подписывается главой администрации поселения;</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3.4.12.        Форма предписания приведена в Приложении к данному регламенту (</w:t>
      </w:r>
      <w:hyperlink r:id="rId11" w:tgtFrame="_blank" w:tooltip="Скачать" w:history="1">
        <w:r w:rsidRPr="000538AA">
          <w:rPr>
            <w:rFonts w:ascii="Arial" w:eastAsia="Times New Roman" w:hAnsi="Arial" w:cs="Arial"/>
            <w:color w:val="6385BC"/>
            <w:sz w:val="21"/>
            <w:szCs w:val="21"/>
            <w:u w:val="single"/>
            <w:bdr w:val="none" w:sz="0" w:space="0" w:color="auto" w:frame="1"/>
            <w:lang w:eastAsia="ru-RU"/>
          </w:rPr>
          <w:t>Приложения  3,4 </w:t>
        </w:r>
      </w:hyperlink>
      <w:r w:rsidRPr="000538AA">
        <w:rPr>
          <w:rFonts w:ascii="Arial" w:eastAsia="Times New Roman" w:hAnsi="Arial" w:cs="Arial"/>
          <w:color w:val="333333"/>
          <w:sz w:val="21"/>
          <w:szCs w:val="21"/>
          <w:lang w:eastAsia="ru-RU"/>
        </w:rPr>
        <w:t>);</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3.4.13.        Предписание вручается физическому лицу,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u w:val="single"/>
          <w:bdr w:val="none" w:sz="0" w:space="0" w:color="auto" w:frame="1"/>
          <w:lang w:eastAsia="ru-RU"/>
        </w:rPr>
        <w:t>3.5. Контроль за устранением выявленных нарушений.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3.5.1.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предписаний об устранении нарушений.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3.5.2.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поселения, проводится проверка устранения ранее выявленного нарушения – исполнения предписания;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3.5.3.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3.5.4.  В случае невозможности исполнения в установленный срок требований соответствующего предписывающего распоряжения, постановления Администрации поселения указанное ходатайство направляется в Администрацию поселения. 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Администрации поселения либо ходатайство отклоняется, и срок исполнения требований остается без изменения;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3.5.5.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xml:space="preserve">3.5.6.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w:t>
      </w:r>
      <w:r w:rsidRPr="000538AA">
        <w:rPr>
          <w:rFonts w:ascii="Arial" w:eastAsia="Times New Roman" w:hAnsi="Arial" w:cs="Arial"/>
          <w:color w:val="333333"/>
          <w:sz w:val="21"/>
          <w:szCs w:val="21"/>
          <w:lang w:eastAsia="ru-RU"/>
        </w:rPr>
        <w:lastRenderedPageBreak/>
        <w:t>правонарушениях и специалисту Администрации поселения для обращения в суд в целях устранения правонарушения.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4. Порядок и формы контроля за осуществлением муниципального контроля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4.1. Глава администрации поселения организует и осуществляет текущий контроль за полнотой и качеством осуществления муниципального контроля.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Текущий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поселения при осуществлении муниципального контроля, принятие решений и подготовку ответов на обращения заявителей.</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4.2. Формами контроля за соблюдением исполнения административных процедур муниципального контроля являются:</w:t>
      </w:r>
    </w:p>
    <w:p w:rsidR="000538AA" w:rsidRPr="000538AA" w:rsidRDefault="000538AA" w:rsidP="000538AA">
      <w:pPr>
        <w:numPr>
          <w:ilvl w:val="0"/>
          <w:numId w:val="11"/>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проводимые в установленном порядке проверки ведения делопроизводства;</w:t>
      </w:r>
    </w:p>
    <w:p w:rsidR="000538AA" w:rsidRPr="000538AA" w:rsidRDefault="000538AA" w:rsidP="000538AA">
      <w:pPr>
        <w:numPr>
          <w:ilvl w:val="0"/>
          <w:numId w:val="11"/>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проведение в установленном порядке контрольных проверок.</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4.4. В целях осуществления контроля за совершением действий при осуществлении муниципального контроля и принятии решений Главе администрации поселения представляются справки-отчеты о результатах осуществления муниципального контроля.</w:t>
      </w:r>
      <w:r w:rsidRPr="000538AA">
        <w:rPr>
          <w:rFonts w:ascii="Arial" w:eastAsia="Times New Roman" w:hAnsi="Arial" w:cs="Arial"/>
          <w:color w:val="333333"/>
          <w:sz w:val="21"/>
          <w:szCs w:val="21"/>
          <w:lang w:eastAsia="ru-RU"/>
        </w:rPr>
        <w:br/>
        <w:t>4.5. Оперативный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4.6.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5. Порядок обжалования действий (бездействия) и решений, осуществляемых (принимаемых) в ходе проведения проверок</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5.1. Действия (бездействие) должностных лиц (специалистов) Администрации поселения, решения, принятые ими в ходе исполнения настоящего Административного регламента, обжалуются в досудебном (внесудебном) и судебном порядке.</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5.2. В досудебном (внесудебном) порядке могут обжаловаться действия (бездействие) и решения должностных лиц (специалистов) Администрации поселения – главой поселения.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5.3. Основанием для начала досудебного (внесудебного) обжалования является поступление в Администрацию поселения жалобы, поступившей лично от заявителя (представителя заявителя), направленной в виде почтового отправления или по электронной почте.</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5.4. Срок рассмотрения жалобы не должен превышать пятнадцати дней с момента ее регистрации.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5.5. Жалоба заявителя – физического лица должна содержать следующую информацию:</w:t>
      </w:r>
    </w:p>
    <w:p w:rsidR="000538AA" w:rsidRPr="000538AA" w:rsidRDefault="000538AA" w:rsidP="000538AA">
      <w:pPr>
        <w:numPr>
          <w:ilvl w:val="0"/>
          <w:numId w:val="12"/>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фамилию, имя, отчество гражданина, которым подается сообщение, его место жительства или пребывания;</w:t>
      </w:r>
    </w:p>
    <w:p w:rsidR="000538AA" w:rsidRPr="000538AA" w:rsidRDefault="000538AA" w:rsidP="000538AA">
      <w:pPr>
        <w:numPr>
          <w:ilvl w:val="0"/>
          <w:numId w:val="12"/>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должность, фамилию, имя и отчество специалиста (при наличии информации), действия (бездействие) которого нарушает права и законные интересы заявителя;</w:t>
      </w:r>
    </w:p>
    <w:p w:rsidR="000538AA" w:rsidRPr="000538AA" w:rsidRDefault="000538AA" w:rsidP="000538AA">
      <w:pPr>
        <w:numPr>
          <w:ilvl w:val="0"/>
          <w:numId w:val="12"/>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суть нарушения прав и законных интересов, противоправного действия (бездействия);</w:t>
      </w:r>
    </w:p>
    <w:p w:rsidR="000538AA" w:rsidRPr="000538AA" w:rsidRDefault="000538AA" w:rsidP="000538AA">
      <w:pPr>
        <w:numPr>
          <w:ilvl w:val="0"/>
          <w:numId w:val="12"/>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сведения о способе информирования заявителя о принятых мерах по результатам рассмотрения его сообщения.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5.6. Жалоба заявителя – юридического лица должна содержать следующую информацию:</w:t>
      </w:r>
    </w:p>
    <w:p w:rsidR="000538AA" w:rsidRPr="000538AA" w:rsidRDefault="000538AA" w:rsidP="000538AA">
      <w:pPr>
        <w:numPr>
          <w:ilvl w:val="0"/>
          <w:numId w:val="13"/>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наименование юридического лица, которым подается жалоба, адрес его места нахождения;</w:t>
      </w:r>
    </w:p>
    <w:p w:rsidR="000538AA" w:rsidRPr="000538AA" w:rsidRDefault="000538AA" w:rsidP="000538AA">
      <w:pPr>
        <w:numPr>
          <w:ilvl w:val="0"/>
          <w:numId w:val="13"/>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должность, фамилию, имя и отчество специалиста (при наличии информации), действия (бездействие) которого обжалуются;</w:t>
      </w:r>
    </w:p>
    <w:p w:rsidR="000538AA" w:rsidRPr="000538AA" w:rsidRDefault="000538AA" w:rsidP="000538AA">
      <w:pPr>
        <w:numPr>
          <w:ilvl w:val="0"/>
          <w:numId w:val="13"/>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суть нарушения прав и законных интересов, противоправного действия (бездействия);</w:t>
      </w:r>
    </w:p>
    <w:p w:rsidR="000538AA" w:rsidRPr="000538AA" w:rsidRDefault="000538AA" w:rsidP="000538AA">
      <w:pPr>
        <w:numPr>
          <w:ilvl w:val="0"/>
          <w:numId w:val="13"/>
        </w:numPr>
        <w:spacing w:after="120" w:line="300" w:lineRule="atLeast"/>
        <w:ind w:left="0"/>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сведения о способе информирования юридического лица о принятых мерах по результатам рассмотрения его жалобы.</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5.7. По результатам рассмотрения жалобы принимается решение об удовлетворении требований заявителя либо об отказе в их удовлетворении.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Письменный ответ, содержащий результаты рассмотрения жалобы, направляется заявителю.</w:t>
      </w:r>
      <w:r w:rsidRPr="000538AA">
        <w:rPr>
          <w:rFonts w:ascii="Arial" w:eastAsia="Times New Roman" w:hAnsi="Arial" w:cs="Arial"/>
          <w:color w:val="333333"/>
          <w:sz w:val="21"/>
          <w:szCs w:val="21"/>
          <w:lang w:eastAsia="ru-RU"/>
        </w:rPr>
        <w:b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вправе принять </w:t>
      </w:r>
      <w:r w:rsidRPr="000538AA">
        <w:rPr>
          <w:rFonts w:ascii="Arial" w:eastAsia="Times New Roman" w:hAnsi="Arial" w:cs="Arial"/>
          <w:color w:val="333333"/>
          <w:sz w:val="21"/>
          <w:szCs w:val="21"/>
          <w:lang w:eastAsia="ru-RU"/>
        </w:rPr>
        <w:lastRenderedPageBreak/>
        <w:t>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 поселения. О данном решении уведомляется заявитель, направивший жалобу, в письменном виде.</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r w:rsidRPr="000538AA">
        <w:rPr>
          <w:rFonts w:ascii="Arial" w:eastAsia="Times New Roman" w:hAnsi="Arial" w:cs="Arial"/>
          <w:color w:val="333333"/>
          <w:sz w:val="21"/>
          <w:szCs w:val="21"/>
          <w:lang w:eastAsia="ru-RU"/>
        </w:rPr>
        <w:br/>
        <w:t>5.9. Споры, связанные с действиями (бездействиями) должностных лиц и решениями Администрации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Приложение  1</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к административному регламенту</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администрации Верхнебалыклейского сельского поселения</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 осуществлению муниципального жилищного контроля</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Верхнебалыклейского сельского поселения</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Блок-схема</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Административного регламента</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администрации Верхнебалыклейского сельского поселения</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по осуществлению муниципального жилищного контроля</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Верхнебалыклейского сельского поселения  </w:t>
      </w:r>
      <w:r w:rsidRPr="000538AA">
        <w:rPr>
          <w:rFonts w:ascii="Arial" w:eastAsia="Times New Roman" w:hAnsi="Arial" w:cs="Arial"/>
          <w:color w:val="333333"/>
          <w:sz w:val="21"/>
          <w:szCs w:val="21"/>
          <w:lang w:eastAsia="ru-RU"/>
        </w:rPr>
        <w:t> </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(при проведении плановых проверок)</w:t>
      </w: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jc w:val="center"/>
              <w:textAlignment w:val="baseline"/>
              <w:divId w:val="880901191"/>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Ежегодный план проведения плановых проверок</w:t>
            </w:r>
          </w:p>
        </w:tc>
      </w:tr>
    </w:tbl>
    <w:p w:rsidR="000538AA" w:rsidRPr="000538AA" w:rsidRDefault="000538AA" w:rsidP="000538AA">
      <w:pPr>
        <w:spacing w:after="0" w:line="240" w:lineRule="auto"/>
        <w:rPr>
          <w:rFonts w:ascii="Times New Roman" w:eastAsia="Times New Roman" w:hAnsi="Times New Roman" w:cs="Times New Roman"/>
          <w:vanish/>
          <w:sz w:val="24"/>
          <w:szCs w:val="24"/>
          <w:lang w:eastAsia="ru-RU"/>
        </w:rPr>
      </w:pP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jc w:val="center"/>
              <w:textAlignment w:val="baseline"/>
              <w:divId w:val="132412968"/>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Проведение выездной проверки и документарной</w:t>
            </w:r>
          </w:p>
        </w:tc>
      </w:tr>
    </w:tbl>
    <w:p w:rsidR="000538AA" w:rsidRPr="000538AA" w:rsidRDefault="000538AA" w:rsidP="000538AA">
      <w:pPr>
        <w:spacing w:after="0" w:line="240" w:lineRule="auto"/>
        <w:rPr>
          <w:rFonts w:ascii="Times New Roman" w:eastAsia="Times New Roman" w:hAnsi="Times New Roman" w:cs="Times New Roman"/>
          <w:vanish/>
          <w:sz w:val="24"/>
          <w:szCs w:val="24"/>
          <w:lang w:eastAsia="ru-RU"/>
        </w:rPr>
      </w:pP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jc w:val="center"/>
              <w:textAlignment w:val="baseline"/>
              <w:divId w:val="1618682603"/>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По результатам проверки составляется акт проверки</w:t>
            </w:r>
          </w:p>
        </w:tc>
      </w:tr>
    </w:tbl>
    <w:p w:rsidR="000538AA" w:rsidRPr="000538AA" w:rsidRDefault="000538AA" w:rsidP="000538AA">
      <w:pPr>
        <w:spacing w:after="0" w:line="240" w:lineRule="auto"/>
        <w:rPr>
          <w:rFonts w:ascii="Times New Roman" w:eastAsia="Times New Roman" w:hAnsi="Times New Roman" w:cs="Times New Roman"/>
          <w:vanish/>
          <w:sz w:val="24"/>
          <w:szCs w:val="24"/>
          <w:lang w:eastAsia="ru-RU"/>
        </w:rPr>
      </w:pP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jc w:val="center"/>
              <w:textAlignment w:val="baseline"/>
              <w:divId w:val="1800026336"/>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Распоряжение о проведении проверки по муниципальному жилищному контролю</w:t>
            </w:r>
          </w:p>
        </w:tc>
      </w:tr>
    </w:tbl>
    <w:p w:rsidR="000538AA" w:rsidRPr="000538AA" w:rsidRDefault="000538AA" w:rsidP="000538AA">
      <w:pPr>
        <w:spacing w:after="0" w:line="240" w:lineRule="auto"/>
        <w:rPr>
          <w:rFonts w:ascii="Times New Roman" w:eastAsia="Times New Roman" w:hAnsi="Times New Roman" w:cs="Times New Roman"/>
          <w:vanish/>
          <w:sz w:val="24"/>
          <w:szCs w:val="24"/>
          <w:lang w:eastAsia="ru-RU"/>
        </w:rPr>
      </w:pP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p>
        </w:tc>
      </w:tr>
    </w:tbl>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Приложение  2</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к административному регламенту</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администрации Верхнебалыклейского сельского поселения</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 осуществлению муниципального жилищного контроля</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Верхнебалыклейского сельского поселения</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lastRenderedPageBreak/>
        <w:t>Блок-схема</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Административного регламента</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администрации Верхнебалыклейского сельского поселения</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по осуществлению муниципального жилищного контроля</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Верхнебалыклейского сельского поселения</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 (при проведении внеплановых проверок)</w:t>
      </w: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jc w:val="center"/>
              <w:textAlignment w:val="baseline"/>
              <w:divId w:val="494496816"/>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Внеплановая проверка</w:t>
            </w:r>
          </w:p>
        </w:tc>
      </w:tr>
    </w:tbl>
    <w:p w:rsidR="000538AA" w:rsidRPr="000538AA" w:rsidRDefault="000538AA" w:rsidP="000538AA">
      <w:pPr>
        <w:spacing w:after="0" w:line="240" w:lineRule="auto"/>
        <w:rPr>
          <w:rFonts w:ascii="Times New Roman" w:eastAsia="Times New Roman" w:hAnsi="Times New Roman" w:cs="Times New Roman"/>
          <w:vanish/>
          <w:sz w:val="24"/>
          <w:szCs w:val="24"/>
          <w:lang w:eastAsia="ru-RU"/>
        </w:rPr>
      </w:pP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jc w:val="center"/>
              <w:textAlignment w:val="baseline"/>
              <w:divId w:val="376394551"/>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Распоряжение о проведении проверки по муниципальному жилищному  контролю</w:t>
            </w:r>
          </w:p>
        </w:tc>
      </w:tr>
    </w:tbl>
    <w:p w:rsidR="000538AA" w:rsidRPr="000538AA" w:rsidRDefault="000538AA" w:rsidP="000538AA">
      <w:pPr>
        <w:spacing w:after="0" w:line="240" w:lineRule="auto"/>
        <w:rPr>
          <w:rFonts w:ascii="Times New Roman" w:eastAsia="Times New Roman" w:hAnsi="Times New Roman" w:cs="Times New Roman"/>
          <w:vanish/>
          <w:sz w:val="24"/>
          <w:szCs w:val="24"/>
          <w:lang w:eastAsia="ru-RU"/>
        </w:rPr>
      </w:pP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jc w:val="center"/>
              <w:textAlignment w:val="baseline"/>
              <w:divId w:val="1249653393"/>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Заявление о согласовании проведения внеплановой проверки</w:t>
            </w:r>
          </w:p>
        </w:tc>
      </w:tr>
    </w:tbl>
    <w:p w:rsidR="000538AA" w:rsidRPr="000538AA" w:rsidRDefault="000538AA" w:rsidP="000538AA">
      <w:pPr>
        <w:spacing w:after="0" w:line="240" w:lineRule="auto"/>
        <w:rPr>
          <w:rFonts w:ascii="Times New Roman" w:eastAsia="Times New Roman" w:hAnsi="Times New Roman" w:cs="Times New Roman"/>
          <w:vanish/>
          <w:sz w:val="24"/>
          <w:szCs w:val="24"/>
          <w:lang w:eastAsia="ru-RU"/>
        </w:rPr>
      </w:pP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jc w:val="center"/>
              <w:textAlignment w:val="baseline"/>
              <w:divId w:val="1297637179"/>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Решение прокурора</w:t>
            </w:r>
          </w:p>
        </w:tc>
      </w:tr>
    </w:tbl>
    <w:p w:rsidR="000538AA" w:rsidRPr="000538AA" w:rsidRDefault="000538AA" w:rsidP="000538AA">
      <w:pPr>
        <w:spacing w:after="0" w:line="240" w:lineRule="auto"/>
        <w:rPr>
          <w:rFonts w:ascii="Times New Roman" w:eastAsia="Times New Roman" w:hAnsi="Times New Roman" w:cs="Times New Roman"/>
          <w:vanish/>
          <w:sz w:val="24"/>
          <w:szCs w:val="24"/>
          <w:lang w:eastAsia="ru-RU"/>
        </w:rPr>
      </w:pP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jc w:val="center"/>
              <w:textAlignment w:val="baseline"/>
              <w:divId w:val="1660041562"/>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О согласовании проведения внеплановой выездной проверки</w:t>
            </w:r>
          </w:p>
        </w:tc>
      </w:tr>
    </w:tbl>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jc w:val="center"/>
              <w:textAlignment w:val="baseline"/>
              <w:divId w:val="1300648962"/>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Об отказе в согласовании проведения внеплановой</w:t>
            </w:r>
            <w:r w:rsidRPr="000538AA">
              <w:rPr>
                <w:rFonts w:ascii="Arial" w:eastAsia="Times New Roman" w:hAnsi="Arial" w:cs="Arial"/>
                <w:color w:val="333333"/>
                <w:sz w:val="21"/>
                <w:szCs w:val="21"/>
                <w:lang w:eastAsia="ru-RU"/>
              </w:rPr>
              <w:t> </w:t>
            </w:r>
            <w:r w:rsidRPr="000538AA">
              <w:rPr>
                <w:rFonts w:ascii="Arial" w:eastAsia="Times New Roman" w:hAnsi="Arial" w:cs="Arial"/>
                <w:b/>
                <w:bCs/>
                <w:color w:val="333333"/>
                <w:sz w:val="21"/>
                <w:szCs w:val="21"/>
                <w:bdr w:val="none" w:sz="0" w:space="0" w:color="auto" w:frame="1"/>
                <w:lang w:eastAsia="ru-RU"/>
              </w:rPr>
              <w:t>выездной</w:t>
            </w:r>
            <w:r w:rsidRPr="000538AA">
              <w:rPr>
                <w:rFonts w:ascii="Arial" w:eastAsia="Times New Roman" w:hAnsi="Arial" w:cs="Arial"/>
                <w:color w:val="333333"/>
                <w:sz w:val="21"/>
                <w:szCs w:val="21"/>
                <w:lang w:eastAsia="ru-RU"/>
              </w:rPr>
              <w:t> </w:t>
            </w:r>
            <w:r w:rsidRPr="000538AA">
              <w:rPr>
                <w:rFonts w:ascii="Arial" w:eastAsia="Times New Roman" w:hAnsi="Arial" w:cs="Arial"/>
                <w:b/>
                <w:bCs/>
                <w:color w:val="333333"/>
                <w:sz w:val="21"/>
                <w:szCs w:val="21"/>
                <w:bdr w:val="none" w:sz="0" w:space="0" w:color="auto" w:frame="1"/>
                <w:lang w:eastAsia="ru-RU"/>
              </w:rPr>
              <w:t>проверки</w:t>
            </w:r>
          </w:p>
        </w:tc>
      </w:tr>
    </w:tbl>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jc w:val="center"/>
              <w:textAlignment w:val="baseline"/>
              <w:divId w:val="1087922399"/>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Проведение внеплановой выездной проверки</w:t>
            </w:r>
          </w:p>
        </w:tc>
      </w:tr>
    </w:tbl>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tbl>
      <w:tblPr>
        <w:tblW w:w="5000" w:type="pct"/>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408"/>
      </w:tblGrid>
      <w:tr w:rsidR="000538AA" w:rsidRPr="000538AA" w:rsidTr="000538AA">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0538AA" w:rsidRPr="000538AA" w:rsidRDefault="000538AA" w:rsidP="000538AA">
            <w:pPr>
              <w:spacing w:after="0" w:line="300" w:lineRule="atLeast"/>
              <w:jc w:val="center"/>
              <w:textAlignment w:val="baseline"/>
              <w:divId w:val="1768114124"/>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По результатам проверки составляется акт проверки</w:t>
            </w:r>
          </w:p>
        </w:tc>
      </w:tr>
    </w:tbl>
    <w:p w:rsidR="000538AA" w:rsidRPr="000538AA" w:rsidRDefault="000538AA" w:rsidP="000538AA">
      <w:pPr>
        <w:shd w:val="clear" w:color="auto" w:fill="EFEFEF"/>
        <w:spacing w:after="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 </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Приложение  3</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к административному регламенту</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администрации Верхнебалыклейского сельского поселения</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 осуществлению муниципального жилищного контроля</w:t>
      </w:r>
    </w:p>
    <w:p w:rsidR="000538AA" w:rsidRPr="000538AA" w:rsidRDefault="000538AA" w:rsidP="000538AA">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Верхнебалыклейского сельского поселения</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ФОРМА</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Предписания об устранении выявленных нарушений</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При пользовании муниципального жилого фонда</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Администрация Верхнебалыклейского сельского поселения</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404070 Волгоградская область, Быковский район</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с. Верхний Балыклей улица Ленина, дом №29</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телефон 8(84495) 3-71-10,  e-mail: </w:t>
      </w:r>
      <w:hyperlink r:id="rId12" w:history="1">
        <w:r w:rsidRPr="000538AA">
          <w:rPr>
            <w:rFonts w:ascii="Arial" w:eastAsia="Times New Roman" w:hAnsi="Arial" w:cs="Arial"/>
            <w:b/>
            <w:bCs/>
            <w:color w:val="6385BC"/>
            <w:sz w:val="21"/>
            <w:szCs w:val="21"/>
            <w:u w:val="single"/>
            <w:bdr w:val="none" w:sz="0" w:space="0" w:color="auto" w:frame="1"/>
            <w:lang w:eastAsia="ru-RU"/>
          </w:rPr>
          <w:t>bykbalyklei@yandex.ru</w:t>
        </w:r>
      </w:hyperlink>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 </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ПРЕДПИСАНИЕ</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Об устранении выявленных нарушений при пользовании</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муниципального жилого фонда</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_________                                                                                       _________________20__г.</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lastRenderedPageBreak/>
        <w:t>На основании Акта проверки пользователя жилого помещения муниципального жилого фонда Верхнебалыклейского сельского поселения:  № ____________ от _______________,</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Я, ___________________________________________________________________________</w:t>
      </w:r>
    </w:p>
    <w:p w:rsidR="000538AA" w:rsidRPr="000538AA" w:rsidRDefault="000538AA" w:rsidP="000538AA">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(фамилия, имя, отчество, должность должностного лица)</w:t>
      </w:r>
    </w:p>
    <w:p w:rsidR="000538AA" w:rsidRPr="000538AA" w:rsidRDefault="000538AA" w:rsidP="000538AA">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b/>
          <w:bCs/>
          <w:color w:val="333333"/>
          <w:sz w:val="21"/>
          <w:szCs w:val="21"/>
          <w:bdr w:val="none" w:sz="0" w:space="0" w:color="auto" w:frame="1"/>
          <w:lang w:eastAsia="ru-RU"/>
        </w:rPr>
        <w:t>ПРЕДПИСЫВАЮ:</w:t>
      </w:r>
    </w:p>
    <w:p w:rsidR="000538AA" w:rsidRPr="000538AA" w:rsidRDefault="000538AA" w:rsidP="000538AA">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____________________________________________________________________________</w:t>
      </w:r>
    </w:p>
    <w:p w:rsidR="000538AA" w:rsidRPr="000538AA" w:rsidRDefault="000538AA" w:rsidP="000538AA">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(наименование пользователя жилого помещения)</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555"/>
        <w:gridCol w:w="3030"/>
        <w:gridCol w:w="2205"/>
        <w:gridCol w:w="3555"/>
      </w:tblGrid>
      <w:tr w:rsidR="000538AA" w:rsidRPr="000538AA" w:rsidTr="000538AA">
        <w:tc>
          <w:tcPr>
            <w:tcW w:w="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w:t>
            </w:r>
            <w:r w:rsidRPr="000538AA">
              <w:rPr>
                <w:rFonts w:ascii="Arial" w:eastAsia="Times New Roman" w:hAnsi="Arial" w:cs="Arial"/>
                <w:color w:val="333333"/>
                <w:sz w:val="21"/>
                <w:szCs w:val="21"/>
                <w:lang w:eastAsia="ru-RU"/>
              </w:rPr>
              <w:br/>
              <w:t>п/п</w:t>
            </w:r>
          </w:p>
        </w:tc>
        <w:tc>
          <w:tcPr>
            <w:tcW w:w="303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Содержание предписания</w:t>
            </w:r>
          </w:p>
        </w:tc>
        <w:tc>
          <w:tcPr>
            <w:tcW w:w="22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Срок исполнения</w:t>
            </w:r>
          </w:p>
        </w:tc>
        <w:tc>
          <w:tcPr>
            <w:tcW w:w="3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Основания для вынесения</w:t>
            </w:r>
            <w:r w:rsidRPr="000538AA">
              <w:rPr>
                <w:rFonts w:ascii="Arial" w:eastAsia="Times New Roman" w:hAnsi="Arial" w:cs="Arial"/>
                <w:color w:val="333333"/>
                <w:sz w:val="21"/>
                <w:szCs w:val="21"/>
                <w:lang w:eastAsia="ru-RU"/>
              </w:rPr>
              <w:br/>
              <w:t>предписания</w:t>
            </w:r>
          </w:p>
        </w:tc>
      </w:tr>
      <w:tr w:rsidR="000538AA" w:rsidRPr="000538AA" w:rsidTr="000538AA">
        <w:tc>
          <w:tcPr>
            <w:tcW w:w="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tc>
        <w:tc>
          <w:tcPr>
            <w:tcW w:w="303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tc>
        <w:tc>
          <w:tcPr>
            <w:tcW w:w="22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tc>
        <w:tc>
          <w:tcPr>
            <w:tcW w:w="3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tc>
      </w:tr>
      <w:tr w:rsidR="000538AA" w:rsidRPr="000538AA" w:rsidTr="000538AA">
        <w:tc>
          <w:tcPr>
            <w:tcW w:w="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tc>
        <w:tc>
          <w:tcPr>
            <w:tcW w:w="303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tc>
        <w:tc>
          <w:tcPr>
            <w:tcW w:w="22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tc>
        <w:tc>
          <w:tcPr>
            <w:tcW w:w="3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0538AA" w:rsidRPr="000538AA" w:rsidRDefault="000538AA" w:rsidP="000538AA">
            <w:pPr>
              <w:spacing w:after="0" w:line="300" w:lineRule="atLeast"/>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tc>
      </w:tr>
    </w:tbl>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Пользователь жилого помещения обязан проинформировать об исполнении соответствующих пунктов настоящего предписания администрацию Верхнебалыклейского сельского поселения — должностное лицо, которое выдало предписание, в течение 7 дней с даты истечения срока их исполнения.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Подпись лица, выдавшего предписание:                  _____________________</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(подпись)</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Предписание получено:</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____________________________________________________________________________</w:t>
      </w:r>
    </w:p>
    <w:p w:rsidR="000538AA" w:rsidRPr="000538AA" w:rsidRDefault="000538AA" w:rsidP="000538AA">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(фамилия, имя, отчество, должность уполномоченного представителя пользователя жилого помещения)</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______________________ 20___ г.                          ______________________</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(подпись)</w:t>
      </w:r>
    </w:p>
    <w:p w:rsidR="000538AA" w:rsidRPr="000538AA" w:rsidRDefault="000538AA" w:rsidP="000538AA">
      <w:pPr>
        <w:shd w:val="clear" w:color="auto" w:fill="EFEFEF"/>
        <w:spacing w:after="300" w:line="300" w:lineRule="atLeast"/>
        <w:textAlignment w:val="baseline"/>
        <w:rPr>
          <w:rFonts w:ascii="Arial" w:eastAsia="Times New Roman" w:hAnsi="Arial" w:cs="Arial"/>
          <w:color w:val="333333"/>
          <w:sz w:val="21"/>
          <w:szCs w:val="21"/>
          <w:lang w:eastAsia="ru-RU"/>
        </w:rPr>
      </w:pPr>
      <w:r w:rsidRPr="000538AA">
        <w:rPr>
          <w:rFonts w:ascii="Arial" w:eastAsia="Times New Roman" w:hAnsi="Arial" w:cs="Arial"/>
          <w:color w:val="333333"/>
          <w:sz w:val="21"/>
          <w:szCs w:val="21"/>
          <w:lang w:eastAsia="ru-RU"/>
        </w:rPr>
        <w:t> </w:t>
      </w:r>
    </w:p>
    <w:p w:rsidR="003E4421" w:rsidRDefault="003E4421">
      <w:bookmarkStart w:id="0" w:name="_GoBack"/>
      <w:bookmarkEnd w:id="0"/>
    </w:p>
    <w:sectPr w:rsidR="003E4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293"/>
    <w:multiLevelType w:val="multilevel"/>
    <w:tmpl w:val="288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96232C"/>
    <w:multiLevelType w:val="multilevel"/>
    <w:tmpl w:val="F052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4D2D46"/>
    <w:multiLevelType w:val="multilevel"/>
    <w:tmpl w:val="3FA4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5D060F"/>
    <w:multiLevelType w:val="multilevel"/>
    <w:tmpl w:val="3768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291D5D"/>
    <w:multiLevelType w:val="multilevel"/>
    <w:tmpl w:val="4320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F5088F"/>
    <w:multiLevelType w:val="multilevel"/>
    <w:tmpl w:val="17B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820CE8"/>
    <w:multiLevelType w:val="multilevel"/>
    <w:tmpl w:val="A604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7E141D"/>
    <w:multiLevelType w:val="multilevel"/>
    <w:tmpl w:val="A184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257D90"/>
    <w:multiLevelType w:val="multilevel"/>
    <w:tmpl w:val="8AC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EA3F73"/>
    <w:multiLevelType w:val="multilevel"/>
    <w:tmpl w:val="A1D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7F5629"/>
    <w:multiLevelType w:val="multilevel"/>
    <w:tmpl w:val="43AE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257C62"/>
    <w:multiLevelType w:val="multilevel"/>
    <w:tmpl w:val="40CA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CA4D87"/>
    <w:multiLevelType w:val="multilevel"/>
    <w:tmpl w:val="0BDA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3"/>
  </w:num>
  <w:num w:numId="4">
    <w:abstractNumId w:val="0"/>
  </w:num>
  <w:num w:numId="5">
    <w:abstractNumId w:val="10"/>
  </w:num>
  <w:num w:numId="6">
    <w:abstractNumId w:val="8"/>
  </w:num>
  <w:num w:numId="7">
    <w:abstractNumId w:val="11"/>
  </w:num>
  <w:num w:numId="8">
    <w:abstractNumId w:val="4"/>
  </w:num>
  <w:num w:numId="9">
    <w:abstractNumId w:val="2"/>
  </w:num>
  <w:num w:numId="10">
    <w:abstractNumId w:val="12"/>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EB"/>
    <w:rsid w:val="000538AA"/>
    <w:rsid w:val="003D01EB"/>
    <w:rsid w:val="003E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26727">
      <w:bodyDiv w:val="1"/>
      <w:marLeft w:val="0"/>
      <w:marRight w:val="0"/>
      <w:marTop w:val="0"/>
      <w:marBottom w:val="0"/>
      <w:divBdr>
        <w:top w:val="none" w:sz="0" w:space="0" w:color="auto"/>
        <w:left w:val="none" w:sz="0" w:space="0" w:color="auto"/>
        <w:bottom w:val="none" w:sz="0" w:space="0" w:color="auto"/>
        <w:right w:val="none" w:sz="0" w:space="0" w:color="auto"/>
      </w:divBdr>
      <w:divsChild>
        <w:div w:id="880901191">
          <w:marLeft w:val="0"/>
          <w:marRight w:val="0"/>
          <w:marTop w:val="0"/>
          <w:marBottom w:val="0"/>
          <w:divBdr>
            <w:top w:val="none" w:sz="0" w:space="0" w:color="auto"/>
            <w:left w:val="none" w:sz="0" w:space="0" w:color="auto"/>
            <w:bottom w:val="none" w:sz="0" w:space="0" w:color="auto"/>
            <w:right w:val="none" w:sz="0" w:space="0" w:color="auto"/>
          </w:divBdr>
        </w:div>
        <w:div w:id="132412968">
          <w:marLeft w:val="0"/>
          <w:marRight w:val="0"/>
          <w:marTop w:val="0"/>
          <w:marBottom w:val="0"/>
          <w:divBdr>
            <w:top w:val="none" w:sz="0" w:space="0" w:color="auto"/>
            <w:left w:val="none" w:sz="0" w:space="0" w:color="auto"/>
            <w:bottom w:val="none" w:sz="0" w:space="0" w:color="auto"/>
            <w:right w:val="none" w:sz="0" w:space="0" w:color="auto"/>
          </w:divBdr>
        </w:div>
        <w:div w:id="1618682603">
          <w:marLeft w:val="0"/>
          <w:marRight w:val="0"/>
          <w:marTop w:val="0"/>
          <w:marBottom w:val="0"/>
          <w:divBdr>
            <w:top w:val="none" w:sz="0" w:space="0" w:color="auto"/>
            <w:left w:val="none" w:sz="0" w:space="0" w:color="auto"/>
            <w:bottom w:val="none" w:sz="0" w:space="0" w:color="auto"/>
            <w:right w:val="none" w:sz="0" w:space="0" w:color="auto"/>
          </w:divBdr>
        </w:div>
        <w:div w:id="1800026336">
          <w:marLeft w:val="0"/>
          <w:marRight w:val="0"/>
          <w:marTop w:val="0"/>
          <w:marBottom w:val="0"/>
          <w:divBdr>
            <w:top w:val="none" w:sz="0" w:space="0" w:color="auto"/>
            <w:left w:val="none" w:sz="0" w:space="0" w:color="auto"/>
            <w:bottom w:val="none" w:sz="0" w:space="0" w:color="auto"/>
            <w:right w:val="none" w:sz="0" w:space="0" w:color="auto"/>
          </w:divBdr>
        </w:div>
        <w:div w:id="494496816">
          <w:marLeft w:val="0"/>
          <w:marRight w:val="0"/>
          <w:marTop w:val="0"/>
          <w:marBottom w:val="0"/>
          <w:divBdr>
            <w:top w:val="none" w:sz="0" w:space="0" w:color="auto"/>
            <w:left w:val="none" w:sz="0" w:space="0" w:color="auto"/>
            <w:bottom w:val="none" w:sz="0" w:space="0" w:color="auto"/>
            <w:right w:val="none" w:sz="0" w:space="0" w:color="auto"/>
          </w:divBdr>
        </w:div>
        <w:div w:id="376394551">
          <w:marLeft w:val="0"/>
          <w:marRight w:val="0"/>
          <w:marTop w:val="0"/>
          <w:marBottom w:val="0"/>
          <w:divBdr>
            <w:top w:val="none" w:sz="0" w:space="0" w:color="auto"/>
            <w:left w:val="none" w:sz="0" w:space="0" w:color="auto"/>
            <w:bottom w:val="none" w:sz="0" w:space="0" w:color="auto"/>
            <w:right w:val="none" w:sz="0" w:space="0" w:color="auto"/>
          </w:divBdr>
        </w:div>
        <w:div w:id="1249653393">
          <w:marLeft w:val="0"/>
          <w:marRight w:val="0"/>
          <w:marTop w:val="0"/>
          <w:marBottom w:val="0"/>
          <w:divBdr>
            <w:top w:val="none" w:sz="0" w:space="0" w:color="auto"/>
            <w:left w:val="none" w:sz="0" w:space="0" w:color="auto"/>
            <w:bottom w:val="none" w:sz="0" w:space="0" w:color="auto"/>
            <w:right w:val="none" w:sz="0" w:space="0" w:color="auto"/>
          </w:divBdr>
        </w:div>
        <w:div w:id="1297637179">
          <w:marLeft w:val="0"/>
          <w:marRight w:val="0"/>
          <w:marTop w:val="0"/>
          <w:marBottom w:val="0"/>
          <w:divBdr>
            <w:top w:val="none" w:sz="0" w:space="0" w:color="auto"/>
            <w:left w:val="none" w:sz="0" w:space="0" w:color="auto"/>
            <w:bottom w:val="none" w:sz="0" w:space="0" w:color="auto"/>
            <w:right w:val="none" w:sz="0" w:space="0" w:color="auto"/>
          </w:divBdr>
        </w:div>
        <w:div w:id="1660041562">
          <w:marLeft w:val="0"/>
          <w:marRight w:val="0"/>
          <w:marTop w:val="0"/>
          <w:marBottom w:val="0"/>
          <w:divBdr>
            <w:top w:val="none" w:sz="0" w:space="0" w:color="auto"/>
            <w:left w:val="none" w:sz="0" w:space="0" w:color="auto"/>
            <w:bottom w:val="none" w:sz="0" w:space="0" w:color="auto"/>
            <w:right w:val="none" w:sz="0" w:space="0" w:color="auto"/>
          </w:divBdr>
        </w:div>
        <w:div w:id="1300648962">
          <w:marLeft w:val="0"/>
          <w:marRight w:val="0"/>
          <w:marTop w:val="0"/>
          <w:marBottom w:val="0"/>
          <w:divBdr>
            <w:top w:val="none" w:sz="0" w:space="0" w:color="auto"/>
            <w:left w:val="none" w:sz="0" w:space="0" w:color="auto"/>
            <w:bottom w:val="none" w:sz="0" w:space="0" w:color="auto"/>
            <w:right w:val="none" w:sz="0" w:space="0" w:color="auto"/>
          </w:divBdr>
        </w:div>
        <w:div w:id="1087922399">
          <w:marLeft w:val="0"/>
          <w:marRight w:val="0"/>
          <w:marTop w:val="0"/>
          <w:marBottom w:val="0"/>
          <w:divBdr>
            <w:top w:val="none" w:sz="0" w:space="0" w:color="auto"/>
            <w:left w:val="none" w:sz="0" w:space="0" w:color="auto"/>
            <w:bottom w:val="none" w:sz="0" w:space="0" w:color="auto"/>
            <w:right w:val="none" w:sz="0" w:space="0" w:color="auto"/>
          </w:divBdr>
        </w:div>
        <w:div w:id="176811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02C3FBEE7CB4361E102421554649BE25BF68341B6A47C9B313F481F6D8E6xAf2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D42A3C0E1AB0283CF0B02C3FBEE7CB4361E102421554649BE25BF68341B6A47C9B313F481F6D8E6xAf2F" TargetMode="External"/><Relationship Id="rId12" Type="http://schemas.openxmlformats.org/officeDocument/2006/relationships/hyperlink" Target="mailto:bykbalyklei@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s_60A7C3C9374F94832BF4F7BAAEA3C212708E22ADC0AEB5D982B8156700969160/" TargetMode="External"/><Relationship Id="rId11" Type="http://schemas.openxmlformats.org/officeDocument/2006/relationships/hyperlink" Target="http://ssp37.ru/files/administracia_npa/prilojenie-2-58-15-06-12.doc" TargetMode="External"/><Relationship Id="rId5" Type="http://schemas.openxmlformats.org/officeDocument/2006/relationships/webSettings" Target="webSettings.xml"/><Relationship Id="rId10" Type="http://schemas.openxmlformats.org/officeDocument/2006/relationships/hyperlink" Target="consultantplus://offline/ref=8D42A3C0E1AB0283CF0B02C3FBEE7CB4361E102421554649BE25BF68341B6A47C9B313F481F7DBECxAf4F" TargetMode="External"/><Relationship Id="rId4" Type="http://schemas.openxmlformats.org/officeDocument/2006/relationships/settings" Target="settings.xml"/><Relationship Id="rId9" Type="http://schemas.openxmlformats.org/officeDocument/2006/relationships/hyperlink" Target="consultantplus://offline/ref=8D42A3C0E1AB0283CF0B02C3FBEE7CB4361E102421554649BE25BF68341B6A47C9B313FDx8f3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8190</Words>
  <Characters>46689</Characters>
  <Application>Microsoft Office Word</Application>
  <DocSecurity>0</DocSecurity>
  <Lines>389</Lines>
  <Paragraphs>109</Paragraphs>
  <ScaleCrop>false</ScaleCrop>
  <Company>diakov.net</Company>
  <LinksUpToDate>false</LinksUpToDate>
  <CharactersWithSpaces>54770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2015-11-16T08:17:00Z</dcterms:created>
  <dcterms:modified xsi:type="dcterms:W3CDTF">2015-11-16T08:17:00Z</dcterms:modified>
</cp:coreProperties>
</file>