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FB655" w14:textId="25A24867" w:rsidR="000D123E" w:rsidRDefault="009275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ПОСТАНОВЛЕНИЕ </w:t>
      </w:r>
    </w:p>
    <w:p w14:paraId="5A7A34FD" w14:textId="36C87797" w:rsidR="00060B71" w:rsidRDefault="00060B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Администрации Верхнебалыклейского сельского поселения</w:t>
      </w:r>
    </w:p>
    <w:p w14:paraId="43A0A164" w14:textId="0B4E0F27" w:rsidR="00060B71" w:rsidRDefault="00060B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Быковского муниципального района</w:t>
      </w:r>
    </w:p>
    <w:p w14:paraId="4CA7FCC5" w14:textId="7DF5F628" w:rsidR="00060B71" w:rsidRPr="00BA40A1" w:rsidRDefault="00060B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Волгоградской области</w:t>
      </w:r>
    </w:p>
    <w:p w14:paraId="37E28C08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351FA00" w14:textId="680DF432" w:rsidR="002B3A9B" w:rsidRDefault="00060B71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04.12.2023г  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79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4F6A43D1" w14:textId="77777777"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946518" w14:textId="1E3989FE" w:rsidR="000D123E" w:rsidRPr="005D1E3A" w:rsidRDefault="002B3A9B" w:rsidP="002B3A9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181D95">
        <w:rPr>
          <w:rFonts w:ascii="Times New Roman" w:eastAsia="Times New Roman" w:hAnsi="Times New Roman" w:cs="Times New Roman"/>
          <w:b/>
          <w:bCs/>
          <w:color w:val="000000"/>
          <w:sz w:val="24"/>
        </w:rPr>
        <w:t>Верхнебалыклейского</w:t>
      </w:r>
      <w:r w:rsidR="0037077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сельского поселения </w:t>
      </w:r>
      <w:r w:rsidR="00181D95">
        <w:rPr>
          <w:rFonts w:ascii="Times New Roman" w:eastAsia="Times New Roman" w:hAnsi="Times New Roman" w:cs="Times New Roman"/>
          <w:b/>
          <w:bCs/>
          <w:color w:val="000000"/>
          <w:sz w:val="24"/>
        </w:rPr>
        <w:t>Быковского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EF2FE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муниципального 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района Волгоградской 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0153F0">
        <w:rPr>
          <w:rFonts w:ascii="Times New Roman" w:eastAsia="Times New Roman" w:hAnsi="Times New Roman" w:cs="Times New Roman"/>
          <w:b/>
          <w:bCs/>
          <w:color w:val="000000"/>
          <w:sz w:val="24"/>
        </w:rPr>
        <w:t>4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год» </w:t>
      </w:r>
    </w:p>
    <w:p w14:paraId="1AF70F8E" w14:textId="6CE0DA0D"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91A1425" w14:textId="77777777"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31C7927" w14:textId="708D6E91" w:rsidR="000D123E" w:rsidRDefault="009275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0666D4" w:rsidRPr="001C38EB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gramEnd"/>
      <w:r w:rsidR="000666D4" w:rsidRPr="001C38E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0666D4" w:rsidRPr="001C38EB">
        <w:rPr>
          <w:rFonts w:ascii="Times New Roman" w:eastAsia="Times New Roman" w:hAnsi="Times New Roman" w:cs="Times New Roman"/>
          <w:color w:val="000000"/>
          <w:sz w:val="24"/>
        </w:rPr>
        <w:t>основании Протокола совещания Министерства экономического развития Российской Федерации от 29 августа 2023 г. № 32-Д24,</w:t>
      </w:r>
      <w:r w:rsidR="000666D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Уставом </w:t>
      </w:r>
      <w:r w:rsidR="00C73873">
        <w:rPr>
          <w:rFonts w:ascii="Times New Roman" w:eastAsia="Times New Roman" w:hAnsi="Times New Roman" w:cs="Times New Roman"/>
          <w:color w:val="000000"/>
          <w:sz w:val="24"/>
        </w:rPr>
        <w:t xml:space="preserve">Верхнебалыклейского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</w:t>
      </w:r>
      <w:r w:rsidR="00C73873">
        <w:rPr>
          <w:rFonts w:ascii="Times New Roman" w:eastAsia="Times New Roman" w:hAnsi="Times New Roman" w:cs="Times New Roman"/>
          <w:color w:val="000000"/>
          <w:sz w:val="24"/>
        </w:rPr>
        <w:t>Быковского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района Волгоградской области (наименование муниципального образования), администрация </w:t>
      </w:r>
      <w:r w:rsidR="00C73873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</w:t>
      </w:r>
      <w:proofErr w:type="gramEnd"/>
    </w:p>
    <w:p w14:paraId="39A9A1D4" w14:textId="77777777"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609A58" w14:textId="34832C99" w:rsidR="000D123E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14:paraId="030DFF42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B063FEC" w14:textId="28069EAB" w:rsidR="000D123E" w:rsidRDefault="009275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C73873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C73873">
        <w:rPr>
          <w:rFonts w:ascii="Times New Roman" w:eastAsia="Times New Roman" w:hAnsi="Times New Roman" w:cs="Times New Roman"/>
          <w:color w:val="000000"/>
          <w:sz w:val="24"/>
        </w:rPr>
        <w:t>Быковского</w:t>
      </w:r>
      <w:r w:rsidR="004B2E2C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0153F0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14:paraId="49CF1C60" w14:textId="07B9DB78" w:rsidR="000D123E" w:rsidRDefault="009275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9805EFA" w14:textId="55B65BEE" w:rsidR="000D123E" w:rsidRDefault="009275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792778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14:paraId="3CC856F7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CBD19C5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CE16975" w14:textId="77777777" w:rsidR="00C73873" w:rsidRDefault="009275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r w:rsidR="00C73873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</w:p>
    <w:p w14:paraId="2D9284D1" w14:textId="69550FF0" w:rsidR="000D123E" w:rsidRDefault="00C7387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                                                             </w:t>
      </w:r>
      <w:r w:rsidR="001C38EB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Л.А.Колебошина</w:t>
      </w:r>
      <w:proofErr w:type="spellEnd"/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759D1053" w14:textId="03F7C61A" w:rsidR="000D123E" w:rsidRDefault="009275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258831D2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EC0DE4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DDE468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9037EF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DBE80C6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05EE614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3AD3EF1" w14:textId="35F0DB5C"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Приложение</w:t>
      </w:r>
    </w:p>
    <w:p w14:paraId="38548DCD" w14:textId="77777777" w:rsidR="000D123E" w:rsidRDefault="00927500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4ABE519D" w14:textId="0BC76D13" w:rsidR="000D123E" w:rsidRDefault="00C73873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060B71">
        <w:rPr>
          <w:rFonts w:ascii="Times New Roman" w:eastAsia="Times New Roman" w:hAnsi="Times New Roman" w:cs="Times New Roman"/>
          <w:color w:val="000000"/>
          <w:sz w:val="24"/>
        </w:rPr>
        <w:t>04.12.2023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60B71">
        <w:rPr>
          <w:rFonts w:ascii="Times New Roman" w:eastAsia="Times New Roman" w:hAnsi="Times New Roman" w:cs="Times New Roman"/>
          <w:color w:val="000000"/>
          <w:sz w:val="24"/>
        </w:rPr>
        <w:t>79</w:t>
      </w:r>
      <w:bookmarkStart w:id="0" w:name="_GoBack"/>
      <w:bookmarkEnd w:id="0"/>
    </w:p>
    <w:p w14:paraId="024DD5F8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F164E13" w14:textId="769D5788" w:rsidR="000D123E" w:rsidRDefault="009275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жилищного контроля</w:t>
      </w:r>
    </w:p>
    <w:p w14:paraId="15BE3DF2" w14:textId="04540308" w:rsidR="000D123E" w:rsidRDefault="009275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C73873">
        <w:rPr>
          <w:rFonts w:ascii="Times New Roman" w:eastAsia="Times New Roman" w:hAnsi="Times New Roman" w:cs="Times New Roman"/>
          <w:b/>
          <w:color w:val="000000"/>
          <w:sz w:val="24"/>
        </w:rPr>
        <w:t>Верхнебалыклейского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поселения </w:t>
      </w:r>
    </w:p>
    <w:p w14:paraId="3E5B2DE1" w14:textId="10C908D9" w:rsidR="000D123E" w:rsidRDefault="00377D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Быковского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муниципального района </w:t>
      </w:r>
      <w:r w:rsidR="00AC6BE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Волгоградской области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8962FE"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14:paraId="4AFBD6B9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6943B6" w14:textId="5E8166D7" w:rsidR="000D123E" w:rsidRDefault="00927500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8268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8268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7357620C" w14:textId="184D37A0" w:rsidR="000D123E" w:rsidRDefault="00927500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7A596AC1" w14:textId="77777777"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616CD1" w14:textId="7A56C15F" w:rsidR="000D123E" w:rsidRDefault="00927500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</w:t>
      </w:r>
      <w:r w:rsidR="00B444C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proofErr w:type="gramEnd"/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жилищного контроля на территории </w:t>
      </w:r>
      <w:r w:rsidR="00C73873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3243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73873">
        <w:rPr>
          <w:rFonts w:ascii="Times New Roman" w:eastAsia="Times New Roman" w:hAnsi="Times New Roman" w:cs="Times New Roman"/>
          <w:color w:val="000000"/>
          <w:sz w:val="24"/>
        </w:rPr>
        <w:t>Быковского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</w:t>
      </w:r>
      <w:r w:rsidR="004908EE">
        <w:rPr>
          <w:rFonts w:ascii="Times New Roman" w:eastAsia="Times New Roman" w:hAnsi="Times New Roman" w:cs="Times New Roman"/>
          <w:color w:val="000000"/>
          <w:sz w:val="24"/>
        </w:rPr>
        <w:t xml:space="preserve">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BA04AED" w14:textId="256A3812"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6C632B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6C632B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C73873">
        <w:rPr>
          <w:rFonts w:ascii="Times New Roman" w:eastAsia="Times New Roman" w:hAnsi="Times New Roman" w:cs="Times New Roman"/>
          <w:color w:val="000000"/>
          <w:sz w:val="24"/>
        </w:rPr>
        <w:t>Верхнебалыклейского сельского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поселения </w:t>
      </w:r>
      <w:r w:rsidR="00C73873">
        <w:rPr>
          <w:rFonts w:ascii="Times New Roman" w:eastAsia="Times New Roman" w:hAnsi="Times New Roman" w:cs="Times New Roman"/>
          <w:color w:val="000000"/>
          <w:sz w:val="24"/>
        </w:rPr>
        <w:t>Быковского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</w:t>
      </w:r>
      <w:r w:rsidR="00356D7F">
        <w:rPr>
          <w:rFonts w:ascii="Times New Roman" w:eastAsia="Times New Roman" w:hAnsi="Times New Roman" w:cs="Times New Roman"/>
          <w:color w:val="000000"/>
          <w:sz w:val="24"/>
        </w:rPr>
        <w:t xml:space="preserve">(далее – администрация)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проверки в рамках муниципального жилищного контроля 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</w:p>
    <w:p w14:paraId="227CBB00" w14:textId="6E183D6E" w:rsidR="001F58E6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жилищного контроля </w:t>
      </w:r>
      <w:r w:rsidR="0082686F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>
        <w:rPr>
          <w:rFonts w:ascii="Times New Roman" w:eastAsia="Times New Roman" w:hAnsi="Times New Roman" w:cs="Times New Roman"/>
          <w:color w:val="000000"/>
          <w:sz w:val="24"/>
        </w:rPr>
        <w:t>за 202</w:t>
      </w:r>
      <w:r w:rsidR="006C632B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</w:p>
    <w:p w14:paraId="2F40F672" w14:textId="7CC53414" w:rsidR="0082686F" w:rsidRPr="0082686F" w:rsidRDefault="0082686F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2023 года</w:t>
      </w:r>
      <w:r w:rsidR="006D438D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2023 год, утвержденной постановлением администрации </w:t>
      </w:r>
      <w:r w:rsidRPr="00C73873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C73873">
        <w:rPr>
          <w:rFonts w:ascii="Times New Roman" w:eastAsia="Times New Roman" w:hAnsi="Times New Roman" w:cs="Times New Roman"/>
          <w:color w:val="000000"/>
          <w:sz w:val="24"/>
        </w:rPr>
        <w:t>09.11.2022</w:t>
      </w:r>
      <w:r w:rsidRPr="00C73873">
        <w:rPr>
          <w:rFonts w:ascii="Times New Roman" w:eastAsia="Times New Roman" w:hAnsi="Times New Roman" w:cs="Times New Roman"/>
          <w:color w:val="000000"/>
          <w:sz w:val="24"/>
        </w:rPr>
        <w:t xml:space="preserve"> года №</w:t>
      </w:r>
      <w:r w:rsidR="00C73873">
        <w:rPr>
          <w:rFonts w:ascii="Times New Roman" w:eastAsia="Times New Roman" w:hAnsi="Times New Roman" w:cs="Times New Roman"/>
          <w:color w:val="000000"/>
          <w:sz w:val="24"/>
        </w:rPr>
        <w:t>92</w:t>
      </w:r>
      <w:r w:rsidRPr="00C73873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47347448" w14:textId="165CE2AB" w:rsidR="00377D82" w:rsidRDefault="00377D82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E20EA6">
        <w:rPr>
          <w:rFonts w:ascii="Times New Roman" w:eastAsia="Times New Roman" w:hAnsi="Times New Roman" w:cs="Times New Roman"/>
          <w:color w:val="000000"/>
          <w:sz w:val="24"/>
        </w:rPr>
        <w:t>размещение на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предметов муниципального контроля, а также текстов соответствующих нормативных правовых актов</w:t>
      </w:r>
    </w:p>
    <w:p w14:paraId="6A3B43A9" w14:textId="79E6D65A" w:rsidR="0082686F" w:rsidRPr="0082686F" w:rsidRDefault="00377D82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E20EA6">
        <w:rPr>
          <w:rFonts w:ascii="Times New Roman" w:eastAsia="Times New Roman" w:hAnsi="Times New Roman" w:cs="Times New Roman"/>
          <w:color w:val="000000"/>
          <w:sz w:val="24"/>
        </w:rPr>
        <w:t>осуществление информирования юридических лиц, индивидуальных предпринимателей по вопросам соблюдения обязательных требований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20EA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</w:p>
    <w:p w14:paraId="4BB73FE7" w14:textId="5F3BA7F2" w:rsidR="0082686F" w:rsidRPr="0082686F" w:rsidRDefault="003C5E17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>В период 2023 года при проведении указанных профилактических мероприятий, нарушения не выявлялись, предостережения не объявлялись</w:t>
      </w:r>
      <w:r w:rsidR="00E20EA6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01B6BFD" w14:textId="77777777" w:rsidR="0082686F" w:rsidRPr="0082686F" w:rsidRDefault="0082686F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686F">
        <w:rPr>
          <w:rFonts w:ascii="Times New Roman" w:eastAsia="Times New Roman" w:hAnsi="Times New Roman" w:cs="Times New Roman"/>
          <w:color w:val="000000"/>
          <w:sz w:val="24"/>
        </w:rPr>
        <w:lastRenderedPageBreak/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14:paraId="470AB867" w14:textId="77777777" w:rsidR="0082686F" w:rsidRPr="0082686F" w:rsidRDefault="0082686F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686F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01512C0D" w14:textId="77777777" w:rsidR="0082686F" w:rsidRPr="0082686F" w:rsidRDefault="0082686F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686F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5DA7D5E7" w14:textId="2213A007" w:rsidR="009D0D81" w:rsidRDefault="0082686F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686F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2024 год, приведенный в разделе 3 настоящей Программы.</w:t>
      </w:r>
    </w:p>
    <w:p w14:paraId="0F8A2690" w14:textId="7F515927" w:rsidR="006D438D" w:rsidRDefault="001C38EB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proofErr w:type="gramStart"/>
      <w:r w:rsidR="00D052C7" w:rsidRPr="001C38EB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="00D052C7" w:rsidRPr="001C38E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D052C7" w:rsidRPr="001C38EB">
        <w:rPr>
          <w:rFonts w:ascii="Times New Roman" w:eastAsia="Times New Roman" w:hAnsi="Times New Roman" w:cs="Times New Roman"/>
          <w:color w:val="000000"/>
          <w:sz w:val="24"/>
        </w:rPr>
        <w:t>сайте</w:t>
      </w:r>
      <w:proofErr w:type="gramEnd"/>
      <w:r w:rsidR="00D052C7" w:rsidRPr="001C38EB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14:paraId="54D4A096" w14:textId="77777777" w:rsidR="00D052C7" w:rsidRDefault="00D052C7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4C6BC7" w14:textId="27E0CF83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1AFEFF" w14:textId="27D9C62C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8ECA50D" w14:textId="09EB0C0E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4143"/>
        <w:gridCol w:w="2126"/>
        <w:gridCol w:w="2659"/>
      </w:tblGrid>
      <w:tr w:rsidR="000D123E" w14:paraId="38550A3D" w14:textId="77777777" w:rsidTr="00AA276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 w:rsidTr="00AA276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88D88E1" w14:textId="7F49C9C6" w:rsidR="000D123E" w:rsidRDefault="00675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Администрация </w:t>
            </w:r>
            <w:r w:rsidR="00927500">
              <w:rPr>
                <w:rFonts w:ascii="Times New Roman" w:eastAsia="Times New Roman" w:hAnsi="Times New Roman" w:cs="Times New Roman"/>
                <w:sz w:val="20"/>
              </w:rPr>
              <w:t xml:space="preserve">осуществляет </w:t>
            </w:r>
            <w:r w:rsidR="00927500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="00927500">
              <w:rPr>
                <w:rFonts w:ascii="Segoe UI Symbol" w:eastAsia="Segoe UI Symbol" w:hAnsi="Segoe UI Symbol" w:cs="Segoe UI Symbol"/>
                <w:sz w:val="20"/>
              </w:rPr>
              <w:t>№</w:t>
            </w:r>
            <w:r w:rsidR="00927500"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 w:rsidR="00927500"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 w:rsidR="00927500"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8C8EC8A" w14:textId="5F478405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рамках настоящего профилактического мероприятия, </w:t>
            </w:r>
            <w:r w:rsidR="00C84D36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осуществляет:</w:t>
            </w:r>
          </w:p>
          <w:p w14:paraId="2F274AF1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инфографики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 </w:t>
            </w:r>
          </w:p>
          <w:p w14:paraId="1172CD1B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54003A52" w14:textId="67CC9B70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размещение сведений о порядке досудебного обжалования решений</w:t>
            </w:r>
            <w:r w:rsidR="00B40BD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действий (бездействия)</w:t>
            </w:r>
            <w:r w:rsidR="00B40BD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14:paraId="27CA3960" w14:textId="32870543" w:rsidR="000D123E" w:rsidRDefault="00927500" w:rsidP="004A68C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возможность размещения исчерпывающего перечня сведений, которые могут запрашиваться </w:t>
            </w:r>
            <w:r w:rsidR="004A68C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 контролируемого лица по каждому осуществляемому виду контроля (надзора).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686486FE" w:rsidR="000D123E" w:rsidRDefault="00AA276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</w:t>
            </w:r>
          </w:p>
        </w:tc>
      </w:tr>
      <w:tr w:rsidR="000D123E" w14:paraId="630CF65B" w14:textId="77777777" w:rsidTr="00AA2769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EE96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E874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14:paraId="0CDA7C91" w14:textId="77777777" w:rsidR="000D123E" w:rsidRDefault="00927500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4E972A9" w14:textId="65D8F91D" w:rsidR="000D123E" w:rsidRDefault="00927500" w:rsidP="001504E7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</w:t>
            </w:r>
            <w:r w:rsidR="001504E7">
              <w:rPr>
                <w:rFonts w:ascii="Times New Roman" w:eastAsia="Times New Roman" w:hAnsi="Times New Roman" w:cs="Times New Roman"/>
                <w:sz w:val="20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088C5" w14:textId="081EE46C" w:rsidR="000D123E" w:rsidRDefault="00927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позднее 30 января года, следующего за годом обобщения правоприменительной практики.</w:t>
            </w:r>
          </w:p>
          <w:p w14:paraId="12EBE36F" w14:textId="77777777" w:rsidR="000D123E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E80C228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57883" w14:textId="4EA5E5B2" w:rsidR="000D123E" w:rsidRDefault="00AA276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администрации</w:t>
            </w:r>
          </w:p>
        </w:tc>
      </w:tr>
      <w:tr w:rsidR="000D123E" w14:paraId="08C3CF85" w14:textId="77777777" w:rsidTr="00AA2769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89CFE14" w14:textId="77777777" w:rsidR="000D123E" w:rsidRDefault="00927500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По мере поступления сведений  о готовящихся нарушениях обязательных требований или признаках нарушений обязательных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03D528B4" w:rsidR="000D123E" w:rsidRDefault="00AA276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Техник по имуществу и землепользованию администрации Верхнебалыклейского сельского поселения</w:t>
            </w:r>
          </w:p>
        </w:tc>
      </w:tr>
      <w:tr w:rsidR="000D123E" w14:paraId="56BC84D5" w14:textId="77777777" w:rsidTr="00AA276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330330E3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</w:t>
            </w:r>
            <w:r w:rsidR="00AD33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14:paraId="155D5CBF" w14:textId="465A2558" w:rsidR="000D123E" w:rsidRDefault="00927500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14:paraId="39BBD557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14:paraId="75F44F28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388DA898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2D899AD3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13054EB2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5D6D54C6" w:rsidR="000D123E" w:rsidRDefault="00AA276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 по имуществу и землепользованию администрации Верхнебалыклейского сельского поселения</w:t>
            </w:r>
          </w:p>
        </w:tc>
      </w:tr>
      <w:tr w:rsidR="000D123E" w14:paraId="3DB0DD37" w14:textId="77777777" w:rsidTr="00AA276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4A44553F" w14:textId="24F9E876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Профилактический визит проводится </w:t>
            </w:r>
            <w:r w:rsidR="00B73F0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6FF1D431" w14:textId="77777777" w:rsidR="000D123E" w:rsidRDefault="00927500" w:rsidP="00BE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75ECFD3" w14:textId="1C80413D" w:rsidR="00BE74B4" w:rsidRPr="00811755" w:rsidRDefault="00BE74B4" w:rsidP="009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769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Контролируемое лицо вправе обратиться в </w:t>
            </w:r>
            <w:r w:rsidR="00B73F03" w:rsidRPr="00AA276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администрацию </w:t>
            </w:r>
            <w:r w:rsidRPr="00AA2769">
              <w:rPr>
                <w:rFonts w:ascii="Times New Roman" w:hAnsi="Times New Roman" w:cs="Times New Roman"/>
                <w:sz w:val="20"/>
                <w:szCs w:val="20"/>
              </w:rPr>
              <w:t xml:space="preserve">с заявлением о проведении в отношении </w:t>
            </w:r>
            <w:r w:rsidR="00B73F03" w:rsidRPr="00AA27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A2769">
              <w:rPr>
                <w:rFonts w:ascii="Times New Roman" w:hAnsi="Times New Roman" w:cs="Times New Roman"/>
                <w:sz w:val="20"/>
                <w:szCs w:val="20"/>
              </w:rPr>
              <w:t>его профилактического визита</w:t>
            </w:r>
            <w:r w:rsidR="00E06C65" w:rsidRPr="00AA27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117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07F8B9" w14:textId="6B0DB597" w:rsidR="000D123E" w:rsidRPr="00AA2769" w:rsidRDefault="00AA27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Один раз в год.</w:t>
            </w:r>
          </w:p>
          <w:p w14:paraId="1EDDC92B" w14:textId="5547113A" w:rsidR="000D123E" w:rsidRPr="00AA2769" w:rsidRDefault="007709A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A2769">
              <w:rPr>
                <w:rFonts w:ascii="Times New Roman" w:hAnsi="Times New Roman" w:cs="Times New Roman"/>
              </w:rPr>
              <w:t>-</w:t>
            </w:r>
            <w:r w:rsidRPr="00AA2769">
              <w:rPr>
                <w:rFonts w:ascii="Times New Roman" w:hAnsi="Times New Roman" w:cs="Times New Roman"/>
                <w:sz w:val="20"/>
                <w:szCs w:val="20"/>
              </w:rPr>
              <w:t>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</w:t>
            </w:r>
            <w:r w:rsidRPr="00AA276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6092BCC7" w:rsidR="000D123E" w:rsidRDefault="00AA276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 по имуществу и землепользованию администрации Верхнебалыклейского сельского поселения</w:t>
            </w:r>
          </w:p>
        </w:tc>
      </w:tr>
    </w:tbl>
    <w:p w14:paraId="45234E3D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442209D3" w14:textId="77777777" w:rsidR="00AA2769" w:rsidRPr="00AA2769" w:rsidRDefault="00AA2769">
      <w:pPr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Default="00927500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46AA7D7E" w14:textId="5028C1D2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159D1481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6484"/>
        <w:gridCol w:w="2258"/>
      </w:tblGrid>
      <w:tr w:rsidR="000D123E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Default="00927500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Default="00927500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Default="00927500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Default="00927500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Default="00927500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45344A1" w14:textId="3A356BE7" w:rsidR="000D123E" w:rsidRDefault="00927500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Default="00927500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Default="00927500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Default="00927500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Default="00927500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0D123E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Default="00927500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Default="00927500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Default="00927500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надзорным)органом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Default="0092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Default="0092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FE46B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EC690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EB0E33F" w14:textId="77777777"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30AB775" w14:textId="77777777"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D2CFFF5" w14:textId="77777777"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2644EF8" w14:textId="77777777"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D364867" w14:textId="77777777"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8455C2" w14:textId="77777777"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DDAD21C" w14:textId="77777777"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EBB65D2" w14:textId="77777777"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63E0779" w14:textId="77777777"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B19328" w14:textId="77777777"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B675C71" w14:textId="77777777"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7523F15" w14:textId="77777777"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94ACEEA" w14:textId="77777777"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5F0A905" w14:textId="77777777"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B28D016" w14:textId="77777777" w:rsidR="00707CDD" w:rsidRDefault="00707C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C90FFA1" w14:textId="77777777"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ABA306" w14:textId="77777777"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099E75B" w14:textId="77777777"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B004A87" w14:textId="77777777" w:rsidR="003F2BED" w:rsidRPr="00AA2769" w:rsidRDefault="003F2BED" w:rsidP="003F2BED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A27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ПРИЛОЖЕНИЕ </w:t>
      </w:r>
    </w:p>
    <w:p w14:paraId="55381993" w14:textId="77777777" w:rsidR="003F2BED" w:rsidRPr="00AA2769" w:rsidRDefault="003F2BED" w:rsidP="003F2BED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A2769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14:paraId="6439F20B" w14:textId="77777777" w:rsidR="003F2BED" w:rsidRPr="00AA2769" w:rsidRDefault="003F2BED" w:rsidP="003F2BED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E078171" w14:textId="77777777" w:rsidR="003F2BED" w:rsidRPr="00AA2769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0FD7FAE" w14:textId="77777777" w:rsidR="003F2BED" w:rsidRPr="00AA2769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3F2BED" w:rsidRPr="00AA2769" w14:paraId="2FFEF017" w14:textId="77777777" w:rsidTr="00503ABB">
        <w:trPr>
          <w:trHeight w:val="1244"/>
        </w:trPr>
        <w:tc>
          <w:tcPr>
            <w:tcW w:w="426" w:type="dxa"/>
          </w:tcPr>
          <w:p w14:paraId="3817EF75" w14:textId="77777777" w:rsidR="003F2BED" w:rsidRPr="00AA2769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276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14:paraId="094A2CA8" w14:textId="77777777" w:rsidR="003F2BED" w:rsidRPr="00AA2769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276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AA276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AA276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14:paraId="7D9FD1A4" w14:textId="77777777" w:rsidR="003F2BED" w:rsidRPr="00AA2769" w:rsidRDefault="003F2BED" w:rsidP="003F2BE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276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14:paraId="773A6BA6" w14:textId="77777777" w:rsidR="003F2BED" w:rsidRPr="00AA2769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14:paraId="1740AEE0" w14:textId="77777777" w:rsidR="003F2BED" w:rsidRPr="00AA2769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276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14:paraId="27818CAF" w14:textId="77777777" w:rsidR="003F2BED" w:rsidRPr="00AA2769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276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3F2BED" w:rsidRPr="00AA2769" w14:paraId="2C0B4AFD" w14:textId="77777777" w:rsidTr="00503ABB">
        <w:trPr>
          <w:trHeight w:val="419"/>
        </w:trPr>
        <w:tc>
          <w:tcPr>
            <w:tcW w:w="426" w:type="dxa"/>
          </w:tcPr>
          <w:p w14:paraId="624D6604" w14:textId="77777777" w:rsidR="003F2BED" w:rsidRPr="00AA2769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14:paraId="4E4F821E" w14:textId="77777777" w:rsidR="003F2BED" w:rsidRPr="00AA2769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5B3F8A7E" w14:textId="77777777" w:rsidR="003F2BED" w:rsidRPr="00AA2769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2FB0FC8F" w14:textId="77777777" w:rsidR="003F2BED" w:rsidRPr="00AA2769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33D5CC4C" w14:textId="77777777" w:rsidR="003F2BED" w:rsidRPr="00AA2769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2BED" w:rsidRPr="00AA2769" w14:paraId="03B656AB" w14:textId="77777777" w:rsidTr="00503ABB">
        <w:trPr>
          <w:trHeight w:val="529"/>
        </w:trPr>
        <w:tc>
          <w:tcPr>
            <w:tcW w:w="426" w:type="dxa"/>
          </w:tcPr>
          <w:p w14:paraId="48489B69" w14:textId="77777777" w:rsidR="003F2BED" w:rsidRPr="00AA2769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14:paraId="247EDA45" w14:textId="77777777" w:rsidR="003F2BED" w:rsidRPr="00AA2769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31885BB7" w14:textId="77777777" w:rsidR="003F2BED" w:rsidRPr="00AA2769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57333C5E" w14:textId="77777777" w:rsidR="003F2BED" w:rsidRPr="00AA2769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639FC786" w14:textId="77777777" w:rsidR="003F2BED" w:rsidRPr="00AA2769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2BED" w:rsidRPr="00AA2769" w14:paraId="7BFBB264" w14:textId="77777777" w:rsidTr="00503ABB">
        <w:trPr>
          <w:trHeight w:val="529"/>
        </w:trPr>
        <w:tc>
          <w:tcPr>
            <w:tcW w:w="426" w:type="dxa"/>
          </w:tcPr>
          <w:p w14:paraId="0527A2AF" w14:textId="77777777" w:rsidR="003F2BED" w:rsidRPr="00AA2769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14:paraId="5C98CEC4" w14:textId="77777777" w:rsidR="003F2BED" w:rsidRPr="00AA2769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6D412212" w14:textId="77777777" w:rsidR="003F2BED" w:rsidRPr="00AA2769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76C509D1" w14:textId="77777777" w:rsidR="003F2BED" w:rsidRPr="00AA2769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00168BBE" w14:textId="77777777" w:rsidR="003F2BED" w:rsidRPr="00AA2769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2BED" w:rsidRPr="003F2BED" w14:paraId="19C55E1A" w14:textId="77777777" w:rsidTr="00503ABB">
        <w:trPr>
          <w:trHeight w:val="529"/>
        </w:trPr>
        <w:tc>
          <w:tcPr>
            <w:tcW w:w="426" w:type="dxa"/>
          </w:tcPr>
          <w:p w14:paraId="01F79348" w14:textId="77777777"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14:paraId="11D9D01B" w14:textId="77777777"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6C114FF5" w14:textId="77777777"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6F356B07" w14:textId="77777777"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6F57E3A7" w14:textId="77777777"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3B7DC98" w14:textId="77777777" w:rsidR="003F2BED" w:rsidRPr="003F2BED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F2B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F968231" w14:textId="77777777" w:rsidR="003F2BED" w:rsidRPr="003F2BED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C0D7CDF" w14:textId="77777777" w:rsidR="003F2BED" w:rsidRPr="003F2BED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B4D8784" w14:textId="77777777"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854BDBA" w14:textId="77777777"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86C786" w14:textId="77777777" w:rsidR="000D123E" w:rsidRDefault="009275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2A15B8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153F0"/>
    <w:rsid w:val="000213ED"/>
    <w:rsid w:val="00022818"/>
    <w:rsid w:val="00054435"/>
    <w:rsid w:val="00060B71"/>
    <w:rsid w:val="000666D4"/>
    <w:rsid w:val="00067ADC"/>
    <w:rsid w:val="000A5FFB"/>
    <w:rsid w:val="000D123E"/>
    <w:rsid w:val="001504E7"/>
    <w:rsid w:val="001542B9"/>
    <w:rsid w:val="00181D95"/>
    <w:rsid w:val="00184AFB"/>
    <w:rsid w:val="00191534"/>
    <w:rsid w:val="001A77E5"/>
    <w:rsid w:val="001B6B47"/>
    <w:rsid w:val="001C38EB"/>
    <w:rsid w:val="001D67C6"/>
    <w:rsid w:val="001E0313"/>
    <w:rsid w:val="001F58E6"/>
    <w:rsid w:val="0028531E"/>
    <w:rsid w:val="002A2BBC"/>
    <w:rsid w:val="002B3A9B"/>
    <w:rsid w:val="002C33ED"/>
    <w:rsid w:val="003243D1"/>
    <w:rsid w:val="003251DC"/>
    <w:rsid w:val="003424FA"/>
    <w:rsid w:val="00356D7F"/>
    <w:rsid w:val="0036460F"/>
    <w:rsid w:val="0037077E"/>
    <w:rsid w:val="00377C8B"/>
    <w:rsid w:val="00377D82"/>
    <w:rsid w:val="003C5E17"/>
    <w:rsid w:val="003E40A4"/>
    <w:rsid w:val="003F2BED"/>
    <w:rsid w:val="004908EE"/>
    <w:rsid w:val="004A68C6"/>
    <w:rsid w:val="004A7CFA"/>
    <w:rsid w:val="004B2E2C"/>
    <w:rsid w:val="0051273A"/>
    <w:rsid w:val="0056633F"/>
    <w:rsid w:val="00587586"/>
    <w:rsid w:val="00592F86"/>
    <w:rsid w:val="005C2D7B"/>
    <w:rsid w:val="005D1E3A"/>
    <w:rsid w:val="006617E9"/>
    <w:rsid w:val="0067543E"/>
    <w:rsid w:val="00686946"/>
    <w:rsid w:val="006C632B"/>
    <w:rsid w:val="006D438D"/>
    <w:rsid w:val="00707CDD"/>
    <w:rsid w:val="007328C6"/>
    <w:rsid w:val="00747876"/>
    <w:rsid w:val="00765F6D"/>
    <w:rsid w:val="00766AC6"/>
    <w:rsid w:val="007709A4"/>
    <w:rsid w:val="00792778"/>
    <w:rsid w:val="007A7AC3"/>
    <w:rsid w:val="007D14A8"/>
    <w:rsid w:val="00810009"/>
    <w:rsid w:val="00811755"/>
    <w:rsid w:val="0082686F"/>
    <w:rsid w:val="0085320C"/>
    <w:rsid w:val="00886BF1"/>
    <w:rsid w:val="008962FE"/>
    <w:rsid w:val="008A6ADC"/>
    <w:rsid w:val="008D4CE2"/>
    <w:rsid w:val="009256BA"/>
    <w:rsid w:val="00927500"/>
    <w:rsid w:val="009279F5"/>
    <w:rsid w:val="009B5039"/>
    <w:rsid w:val="009D0D81"/>
    <w:rsid w:val="009D59F5"/>
    <w:rsid w:val="00A70F2A"/>
    <w:rsid w:val="00AA2769"/>
    <w:rsid w:val="00AC6BEA"/>
    <w:rsid w:val="00AD33C4"/>
    <w:rsid w:val="00B4083E"/>
    <w:rsid w:val="00B40BD6"/>
    <w:rsid w:val="00B444C2"/>
    <w:rsid w:val="00B65243"/>
    <w:rsid w:val="00B73F03"/>
    <w:rsid w:val="00BA40A1"/>
    <w:rsid w:val="00BA61C9"/>
    <w:rsid w:val="00BC6A99"/>
    <w:rsid w:val="00BE74B4"/>
    <w:rsid w:val="00C22AAD"/>
    <w:rsid w:val="00C73873"/>
    <w:rsid w:val="00C84D36"/>
    <w:rsid w:val="00CC7968"/>
    <w:rsid w:val="00CE361A"/>
    <w:rsid w:val="00D052C7"/>
    <w:rsid w:val="00D23AA0"/>
    <w:rsid w:val="00D24625"/>
    <w:rsid w:val="00D50370"/>
    <w:rsid w:val="00D97D62"/>
    <w:rsid w:val="00DC6798"/>
    <w:rsid w:val="00E06C65"/>
    <w:rsid w:val="00E2047A"/>
    <w:rsid w:val="00E20EA6"/>
    <w:rsid w:val="00E308F1"/>
    <w:rsid w:val="00E53DF8"/>
    <w:rsid w:val="00E6341E"/>
    <w:rsid w:val="00EF2FE7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99DF-9896-467B-82BE-2822EE10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10</cp:revision>
  <cp:lastPrinted>2023-12-06T06:28:00Z</cp:lastPrinted>
  <dcterms:created xsi:type="dcterms:W3CDTF">2023-09-19T04:55:00Z</dcterms:created>
  <dcterms:modified xsi:type="dcterms:W3CDTF">2023-12-06T06:28:00Z</dcterms:modified>
</cp:coreProperties>
</file>